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229" w:rsidRPr="0081556C" w:rsidRDefault="003906B3">
      <w:r w:rsidRPr="0081556C">
        <w:t>Boston University, College of Fine Arts</w:t>
      </w:r>
    </w:p>
    <w:p w:rsidR="003906B3" w:rsidRPr="0081556C" w:rsidRDefault="003906B3">
      <w:pPr>
        <w:rPr>
          <w:b/>
        </w:rPr>
      </w:pPr>
      <w:r w:rsidRPr="0081556C">
        <w:rPr>
          <w:b/>
        </w:rPr>
        <w:t>Strategic Planning</w:t>
      </w:r>
    </w:p>
    <w:p w:rsidR="003906B3" w:rsidRPr="0081556C" w:rsidRDefault="00994A06">
      <w:pPr>
        <w:rPr>
          <w:b/>
        </w:rPr>
      </w:pPr>
      <w:r>
        <w:rPr>
          <w:b/>
        </w:rPr>
        <w:t xml:space="preserve">Summary of </w:t>
      </w:r>
      <w:r w:rsidR="00E06238" w:rsidRPr="0081556C">
        <w:rPr>
          <w:b/>
        </w:rPr>
        <w:t>Second Planning Session: Key Themes and Planning Topics</w:t>
      </w:r>
    </w:p>
    <w:p w:rsidR="003906B3" w:rsidRPr="0081556C" w:rsidRDefault="00E06238">
      <w:r w:rsidRPr="0081556C">
        <w:t>December 2, 2010</w:t>
      </w:r>
    </w:p>
    <w:p w:rsidR="00492CAA" w:rsidRPr="0081556C" w:rsidRDefault="00492CAA"/>
    <w:p w:rsidR="00415FF5" w:rsidRPr="0081556C" w:rsidRDefault="00100EA3" w:rsidP="00415FF5">
      <w:pPr>
        <w:spacing w:before="120" w:after="120"/>
        <w:rPr>
          <w:b/>
        </w:rPr>
      </w:pPr>
      <w:r w:rsidRPr="0081556C">
        <w:rPr>
          <w:b/>
        </w:rPr>
        <w:t>Themes I: Values and Beliefs</w:t>
      </w:r>
      <w:r w:rsidR="00415FF5" w:rsidRPr="0081556C">
        <w:rPr>
          <w:b/>
        </w:rPr>
        <w:t>.</w:t>
      </w:r>
    </w:p>
    <w:p w:rsidR="00100EA3" w:rsidRPr="0081556C" w:rsidRDefault="00100EA3" w:rsidP="00415FF5">
      <w:pPr>
        <w:spacing w:before="120" w:after="120"/>
        <w:rPr>
          <w:i/>
        </w:rPr>
      </w:pPr>
      <w:r w:rsidRPr="0081556C">
        <w:rPr>
          <w:i/>
        </w:rPr>
        <w:t xml:space="preserve">These themes are conceptual. They also have a tangible impact on how </w:t>
      </w:r>
      <w:r w:rsidR="00F57E6D" w:rsidRPr="0081556C">
        <w:rPr>
          <w:i/>
        </w:rPr>
        <w:t>CFA educates students (in each S</w:t>
      </w:r>
      <w:r w:rsidRPr="0081556C">
        <w:rPr>
          <w:i/>
        </w:rPr>
        <w:t>chool and overall). These themes frame abiding principles for how CFA carries out its mission.</w:t>
      </w:r>
    </w:p>
    <w:p w:rsidR="00CA0E60" w:rsidRPr="0081556C" w:rsidRDefault="00CA0E60" w:rsidP="00415FF5">
      <w:pPr>
        <w:spacing w:before="120" w:after="120"/>
      </w:pPr>
      <w:proofErr w:type="gramStart"/>
      <w:r w:rsidRPr="0081556C">
        <w:rPr>
          <w:b/>
        </w:rPr>
        <w:t>Identity of CFA</w:t>
      </w:r>
      <w:r w:rsidR="0062040B" w:rsidRPr="0081556C">
        <w:rPr>
          <w:b/>
        </w:rPr>
        <w:t>.</w:t>
      </w:r>
      <w:proofErr w:type="gramEnd"/>
      <w:r w:rsidR="0088410D" w:rsidRPr="0081556C">
        <w:rPr>
          <w:b/>
        </w:rPr>
        <w:t xml:space="preserve"> </w:t>
      </w:r>
      <w:r w:rsidR="0088410D" w:rsidRPr="0081556C">
        <w:t>Defining the identity of CFA and the Schools as a clear, fir</w:t>
      </w:r>
      <w:r w:rsidR="0062040B" w:rsidRPr="0081556C">
        <w:t>m, aspiration for CFA, n</w:t>
      </w:r>
      <w:r w:rsidR="0088410D" w:rsidRPr="0081556C">
        <w:t xml:space="preserve">ot just limited to circumstance and current position (CFA is as it is today). </w:t>
      </w:r>
      <w:proofErr w:type="gramStart"/>
      <w:r w:rsidR="0088410D" w:rsidRPr="0081556C">
        <w:t>Relationship between how we define the identity of CFA and the mission of CFA.</w:t>
      </w:r>
      <w:proofErr w:type="gramEnd"/>
      <w:r w:rsidR="0088410D" w:rsidRPr="0081556C">
        <w:t xml:space="preserve"> Identity as an expression of shared values:</w:t>
      </w:r>
    </w:p>
    <w:p w:rsidR="0088410D" w:rsidRPr="0081556C" w:rsidRDefault="0088410D" w:rsidP="00D34D68">
      <w:pPr>
        <w:pStyle w:val="ListParagraph"/>
        <w:numPr>
          <w:ilvl w:val="0"/>
          <w:numId w:val="26"/>
        </w:numPr>
        <w:ind w:left="360"/>
        <w:contextualSpacing w:val="0"/>
      </w:pPr>
      <w:r w:rsidRPr="0081556C">
        <w:t>Fundamental belief in a rigorous education; with real depth in the discipline</w:t>
      </w:r>
      <w:r w:rsidR="0081556C">
        <w:t>.</w:t>
      </w:r>
    </w:p>
    <w:p w:rsidR="0088410D" w:rsidRPr="0081556C" w:rsidRDefault="00CC686E" w:rsidP="00D34D68">
      <w:pPr>
        <w:pStyle w:val="ListParagraph"/>
        <w:numPr>
          <w:ilvl w:val="0"/>
          <w:numId w:val="26"/>
        </w:numPr>
        <w:ind w:left="360"/>
        <w:contextualSpacing w:val="0"/>
      </w:pPr>
      <w:r w:rsidRPr="0081556C">
        <w:t xml:space="preserve">Appreciation of the fundamentals of </w:t>
      </w:r>
      <w:r w:rsidR="0088410D" w:rsidRPr="0081556C">
        <w:t>each art form—a classical way of learning</w:t>
      </w:r>
      <w:r w:rsidR="0081556C">
        <w:t>.</w:t>
      </w:r>
    </w:p>
    <w:p w:rsidR="0088410D" w:rsidRPr="0081556C" w:rsidRDefault="0088410D" w:rsidP="00D34D68">
      <w:pPr>
        <w:pStyle w:val="ListParagraph"/>
        <w:numPr>
          <w:ilvl w:val="0"/>
          <w:numId w:val="26"/>
        </w:numPr>
        <w:ind w:left="360"/>
        <w:contextualSpacing w:val="0"/>
      </w:pPr>
      <w:r w:rsidRPr="0081556C">
        <w:t xml:space="preserve">Classical perspective but also an appreciation that the Academy can be </w:t>
      </w:r>
      <w:proofErr w:type="gramStart"/>
      <w:r w:rsidRPr="0081556C">
        <w:t>new,</w:t>
      </w:r>
      <w:proofErr w:type="gramEnd"/>
      <w:r w:rsidRPr="0081556C">
        <w:t xml:space="preserve"> can be about inventing and reinventing</w:t>
      </w:r>
      <w:r w:rsidR="00CC686E" w:rsidRPr="0081556C">
        <w:t>.</w:t>
      </w:r>
    </w:p>
    <w:p w:rsidR="00CC686E" w:rsidRPr="0081556C" w:rsidRDefault="00CC686E" w:rsidP="00415FF5">
      <w:pPr>
        <w:spacing w:before="120" w:after="120"/>
      </w:pPr>
      <w:r w:rsidRPr="0081556C">
        <w:t>[See also leadership.]</w:t>
      </w:r>
    </w:p>
    <w:p w:rsidR="0088410D" w:rsidRPr="0081556C" w:rsidRDefault="00CA0E60" w:rsidP="00415FF5">
      <w:pPr>
        <w:spacing w:before="120" w:after="120"/>
        <w:rPr>
          <w:b/>
        </w:rPr>
      </w:pPr>
      <w:proofErr w:type="gramStart"/>
      <w:r w:rsidRPr="0081556C">
        <w:rPr>
          <w:b/>
        </w:rPr>
        <w:t>Excellence</w:t>
      </w:r>
      <w:r w:rsidR="0067388C" w:rsidRPr="0081556C">
        <w:rPr>
          <w:b/>
        </w:rPr>
        <w:t>.</w:t>
      </w:r>
      <w:proofErr w:type="gramEnd"/>
      <w:r w:rsidR="0067388C" w:rsidRPr="0081556C">
        <w:rPr>
          <w:b/>
        </w:rPr>
        <w:t xml:space="preserve"> </w:t>
      </w:r>
      <w:proofErr w:type="gramStart"/>
      <w:r w:rsidR="0067388C" w:rsidRPr="0081556C">
        <w:t>Artistic excellence and excellence in the discipline.</w:t>
      </w:r>
      <w:proofErr w:type="gramEnd"/>
      <w:r w:rsidR="0067388C" w:rsidRPr="0081556C">
        <w:t xml:space="preserve"> Balance/tension between excellence and broader “liberal arts” focus. Balance between professional/disciplinary focus (training, accomplishment, recognition) and other educational goals for students.</w:t>
      </w:r>
      <w:r w:rsidR="005718C2" w:rsidRPr="0081556C">
        <w:t xml:space="preserve"> </w:t>
      </w:r>
      <w:proofErr w:type="gramStart"/>
      <w:r w:rsidR="005718C2" w:rsidRPr="0081556C">
        <w:t>Connection to whole artists/whole student theme (below).</w:t>
      </w:r>
      <w:proofErr w:type="gramEnd"/>
      <w:r w:rsidR="00415FF5" w:rsidRPr="0081556C">
        <w:rPr>
          <w:b/>
        </w:rPr>
        <w:t xml:space="preserve"> </w:t>
      </w:r>
      <w:proofErr w:type="gramStart"/>
      <w:r w:rsidR="0088410D" w:rsidRPr="0081556C">
        <w:t xml:space="preserve">Excellence for the University—a need for </w:t>
      </w:r>
      <w:r w:rsidR="00F57E6D" w:rsidRPr="0081556C">
        <w:t>literacy in the arts across BU (sciences, social sci</w:t>
      </w:r>
      <w:r w:rsidR="0088410D" w:rsidRPr="0081556C">
        <w:t>ences, and then the arts</w:t>
      </w:r>
      <w:r w:rsidR="002654D6" w:rsidRPr="0081556C">
        <w:t>.</w:t>
      </w:r>
      <w:proofErr w:type="gramEnd"/>
      <w:r w:rsidR="002654D6" w:rsidRPr="0081556C">
        <w:t xml:space="preserve"> </w:t>
      </w:r>
      <w:proofErr w:type="gramStart"/>
      <w:r w:rsidR="0088410D" w:rsidRPr="0081556C">
        <w:t>“</w:t>
      </w:r>
      <w:r w:rsidR="00F361EA" w:rsidRPr="0081556C">
        <w:t>U</w:t>
      </w:r>
      <w:r w:rsidR="0088410D" w:rsidRPr="0081556C">
        <w:t>niverse” in university.</w:t>
      </w:r>
      <w:r w:rsidR="002654D6" w:rsidRPr="0081556C">
        <w:t>)</w:t>
      </w:r>
      <w:proofErr w:type="gramEnd"/>
    </w:p>
    <w:p w:rsidR="00CC686E" w:rsidRPr="0081556C" w:rsidRDefault="00CA0E60" w:rsidP="00415FF5">
      <w:pPr>
        <w:spacing w:before="120" w:after="120"/>
      </w:pPr>
      <w:proofErr w:type="gramStart"/>
      <w:r w:rsidRPr="0081556C">
        <w:rPr>
          <w:b/>
        </w:rPr>
        <w:t>Leadership</w:t>
      </w:r>
      <w:r w:rsidR="00415FF5" w:rsidRPr="0081556C">
        <w:t>.</w:t>
      </w:r>
      <w:proofErr w:type="gramEnd"/>
      <w:r w:rsidR="00415FF5" w:rsidRPr="0081556C">
        <w:t xml:space="preserve"> </w:t>
      </w:r>
      <w:r w:rsidR="00CC686E" w:rsidRPr="0081556C">
        <w:t>CFA needs to see itself as a leader and be seen as a leader and advocate. Need to take on the advocacy role: for “the arts” (as an institutional commitment), for the educational mission of CFA and the Schools, for “artistic expression”. CFA can state its convictions—silence is not a</w:t>
      </w:r>
      <w:r w:rsidR="00F361EA" w:rsidRPr="0081556C">
        <w:t xml:space="preserve">n option; being silent, </w:t>
      </w:r>
      <w:r w:rsidR="00CC686E" w:rsidRPr="0081556C">
        <w:t xml:space="preserve">we will participate in diminishing the arts. CFA should be a leader and produce leaders. </w:t>
      </w:r>
      <w:proofErr w:type="gramStart"/>
      <w:r w:rsidR="00CC686E" w:rsidRPr="0081556C">
        <w:t xml:space="preserve">Importance of risk taking </w:t>
      </w:r>
      <w:r w:rsidR="003A7748" w:rsidRPr="0081556C">
        <w:t xml:space="preserve">within </w:t>
      </w:r>
      <w:r w:rsidR="00CC686E" w:rsidRPr="0081556C">
        <w:t>the leadership position.</w:t>
      </w:r>
      <w:proofErr w:type="gramEnd"/>
      <w:r w:rsidR="00CC686E" w:rsidRPr="0081556C">
        <w:t xml:space="preserve"> CFA’s posture needs to be “head up” not “</w:t>
      </w:r>
      <w:proofErr w:type="gramStart"/>
      <w:r w:rsidR="00CC686E" w:rsidRPr="0081556C">
        <w:t>head</w:t>
      </w:r>
      <w:proofErr w:type="gramEnd"/>
      <w:r w:rsidR="00CC686E" w:rsidRPr="0081556C">
        <w:t xml:space="preserve"> down”.</w:t>
      </w:r>
    </w:p>
    <w:p w:rsidR="000639A6" w:rsidRPr="0081556C" w:rsidRDefault="00CA0E60" w:rsidP="00415FF5">
      <w:pPr>
        <w:spacing w:before="120" w:after="120"/>
        <w:rPr>
          <w:b/>
        </w:rPr>
      </w:pPr>
      <w:proofErr w:type="gramStart"/>
      <w:r w:rsidRPr="0081556C">
        <w:rPr>
          <w:b/>
        </w:rPr>
        <w:t>Diversity</w:t>
      </w:r>
      <w:r w:rsidR="00415FF5" w:rsidRPr="0081556C">
        <w:rPr>
          <w:b/>
        </w:rPr>
        <w:t>.</w:t>
      </w:r>
      <w:proofErr w:type="gramEnd"/>
      <w:r w:rsidR="00415FF5" w:rsidRPr="0081556C">
        <w:rPr>
          <w:b/>
        </w:rPr>
        <w:t xml:space="preserve"> </w:t>
      </w:r>
      <w:proofErr w:type="gramStart"/>
      <w:r w:rsidR="006A1369" w:rsidRPr="0081556C">
        <w:t>Opportunities to engage a diverse population of students—both eth</w:t>
      </w:r>
      <w:r w:rsidR="00947459">
        <w:t>nically</w:t>
      </w:r>
      <w:r w:rsidR="006A1369" w:rsidRPr="0081556C">
        <w:t xml:space="preserve"> and socioeconomically</w:t>
      </w:r>
      <w:r w:rsidR="00415FF5" w:rsidRPr="0081556C">
        <w:t>.</w:t>
      </w:r>
      <w:proofErr w:type="gramEnd"/>
      <w:r w:rsidR="00415FF5" w:rsidRPr="0081556C">
        <w:t xml:space="preserve"> Who can afford to come here, who thinks about coming here (or does not think about it) and </w:t>
      </w:r>
      <w:r w:rsidR="00F511A6">
        <w:t>who feels comfortable once here?</w:t>
      </w:r>
      <w:r w:rsidR="00415FF5" w:rsidRPr="0081556C">
        <w:rPr>
          <w:b/>
        </w:rPr>
        <w:t xml:space="preserve"> </w:t>
      </w:r>
      <w:proofErr w:type="gramStart"/>
      <w:r w:rsidR="00415FF5" w:rsidRPr="0081556C">
        <w:t>Related to whole artist</w:t>
      </w:r>
      <w:r w:rsidR="0088410D" w:rsidRPr="0081556C">
        <w:t>, who</w:t>
      </w:r>
      <w:r w:rsidR="00415FF5" w:rsidRPr="0081556C">
        <w:t>le</w:t>
      </w:r>
      <w:r w:rsidR="0088410D" w:rsidRPr="0081556C">
        <w:t xml:space="preserve"> studen</w:t>
      </w:r>
      <w:r w:rsidR="00262F41">
        <w:t>t.</w:t>
      </w:r>
      <w:proofErr w:type="gramEnd"/>
      <w:r w:rsidR="00262F41">
        <w:t xml:space="preserve"> What drives/limits diversity? E</w:t>
      </w:r>
      <w:r w:rsidR="0088410D" w:rsidRPr="0081556C">
        <w:t xml:space="preserve">nrolling students—some cannot afford to come, even with need based aid. </w:t>
      </w:r>
      <w:proofErr w:type="gramStart"/>
      <w:r w:rsidR="0088410D" w:rsidRPr="0081556C">
        <w:t xml:space="preserve">Diversity also </w:t>
      </w:r>
      <w:r w:rsidR="00420D58">
        <w:t xml:space="preserve">a factor </w:t>
      </w:r>
      <w:r w:rsidR="0088410D" w:rsidRPr="0081556C">
        <w:t>in recruiting/admitting talented students</w:t>
      </w:r>
      <w:r w:rsidR="003A7748" w:rsidRPr="0081556C">
        <w:t>,</w:t>
      </w:r>
      <w:r w:rsidR="0088410D" w:rsidRPr="0081556C">
        <w:t xml:space="preserve"> who are “missing” parts of academic training.</w:t>
      </w:r>
      <w:proofErr w:type="gramEnd"/>
      <w:r w:rsidR="0088410D" w:rsidRPr="0081556C">
        <w:t xml:space="preserve"> </w:t>
      </w:r>
      <w:r w:rsidR="000639A6" w:rsidRPr="0081556C">
        <w:t>The catalytic role of art in creating understanding of diversity: student’s exposure to art forms, to literature, to drama, creates understanding—diversity contextualized and brought forward.</w:t>
      </w:r>
    </w:p>
    <w:p w:rsidR="00CA0E60" w:rsidRPr="0081556C" w:rsidRDefault="00415FF5" w:rsidP="00493540">
      <w:pPr>
        <w:spacing w:before="360" w:after="120"/>
        <w:rPr>
          <w:b/>
        </w:rPr>
      </w:pPr>
      <w:proofErr w:type="gramStart"/>
      <w:r w:rsidRPr="0081556C">
        <w:rPr>
          <w:b/>
        </w:rPr>
        <w:t xml:space="preserve">Dynamic </w:t>
      </w:r>
      <w:r w:rsidR="00CA0E60" w:rsidRPr="0081556C">
        <w:rPr>
          <w:b/>
        </w:rPr>
        <w:t>Innovation</w:t>
      </w:r>
      <w:r w:rsidR="00911D2B" w:rsidRPr="0081556C">
        <w:rPr>
          <w:b/>
        </w:rPr>
        <w:t>.</w:t>
      </w:r>
      <w:proofErr w:type="gramEnd"/>
      <w:r w:rsidR="00911D2B" w:rsidRPr="0081556C">
        <w:rPr>
          <w:b/>
        </w:rPr>
        <w:t xml:space="preserve"> </w:t>
      </w:r>
      <w:proofErr w:type="gramStart"/>
      <w:r w:rsidR="00911D2B" w:rsidRPr="0081556C">
        <w:t>A commitment to, or posture of, innovation and change.</w:t>
      </w:r>
      <w:proofErr w:type="gramEnd"/>
      <w:r w:rsidR="00911D2B" w:rsidRPr="0081556C">
        <w:t xml:space="preserve"> </w:t>
      </w:r>
      <w:proofErr w:type="gramStart"/>
      <w:r w:rsidR="00911D2B" w:rsidRPr="0081556C">
        <w:t>Remaining open to change and innovation.</w:t>
      </w:r>
      <w:proofErr w:type="gramEnd"/>
      <w:r w:rsidR="00911D2B" w:rsidRPr="0081556C">
        <w:t xml:space="preserve"> </w:t>
      </w:r>
      <w:proofErr w:type="gramStart"/>
      <w:r w:rsidR="00911D2B" w:rsidRPr="0081556C">
        <w:t>Experimenting, leading, moving forward.</w:t>
      </w:r>
      <w:proofErr w:type="gramEnd"/>
      <w:r w:rsidR="00911D2B" w:rsidRPr="0081556C">
        <w:t xml:space="preserve"> Part of CFA’s identity. Part of CFA’s “strategy”.</w:t>
      </w:r>
    </w:p>
    <w:p w:rsidR="005D21E5" w:rsidRPr="0081556C" w:rsidRDefault="005D21E5" w:rsidP="005D21E5">
      <w:pPr>
        <w:spacing w:before="120" w:after="120"/>
        <w:rPr>
          <w:b/>
        </w:rPr>
      </w:pPr>
    </w:p>
    <w:p w:rsidR="005D21E5" w:rsidRPr="0081556C" w:rsidRDefault="00100EA3" w:rsidP="005D21E5">
      <w:pPr>
        <w:spacing w:before="120" w:after="120"/>
        <w:rPr>
          <w:b/>
        </w:rPr>
      </w:pPr>
      <w:r w:rsidRPr="0081556C">
        <w:rPr>
          <w:b/>
        </w:rPr>
        <w:t>Themes II: Mission and Priorities of CFA</w:t>
      </w:r>
      <w:r w:rsidR="005D21E5" w:rsidRPr="0081556C">
        <w:rPr>
          <w:b/>
        </w:rPr>
        <w:t>.</w:t>
      </w:r>
    </w:p>
    <w:p w:rsidR="00535318" w:rsidRPr="0081556C" w:rsidRDefault="00100EA3" w:rsidP="005D21E5">
      <w:pPr>
        <w:spacing w:before="120" w:after="120"/>
        <w:rPr>
          <w:i/>
        </w:rPr>
      </w:pPr>
      <w:r w:rsidRPr="0081556C">
        <w:rPr>
          <w:i/>
        </w:rPr>
        <w:t xml:space="preserve">These themes focus on extending, strengthening, and building the mission of CFA as an educational catalyst in the arts. These themes frame possible priorities and initiatives </w:t>
      </w:r>
      <w:r w:rsidR="00B74EA4" w:rsidRPr="0081556C">
        <w:rPr>
          <w:i/>
        </w:rPr>
        <w:t>for CFA</w:t>
      </w:r>
      <w:r w:rsidRPr="0081556C">
        <w:rPr>
          <w:i/>
        </w:rPr>
        <w:t>.</w:t>
      </w:r>
    </w:p>
    <w:p w:rsidR="00CD33CF" w:rsidRPr="0081556C" w:rsidRDefault="00CD33CF" w:rsidP="005D21E5">
      <w:pPr>
        <w:spacing w:before="120" w:after="120"/>
        <w:rPr>
          <w:i/>
        </w:rPr>
      </w:pPr>
      <w:r w:rsidRPr="0081556C">
        <w:rPr>
          <w:i/>
        </w:rPr>
        <w:t>[Note: not all of these themes were discussed and annotated on 12/2. Refer also to the index card notes from 11/19.]</w:t>
      </w:r>
    </w:p>
    <w:p w:rsidR="005D21E5" w:rsidRPr="0081556C" w:rsidRDefault="005D21E5" w:rsidP="005D21E5">
      <w:pPr>
        <w:spacing w:before="120" w:after="120"/>
        <w:rPr>
          <w:b/>
        </w:rPr>
      </w:pPr>
    </w:p>
    <w:p w:rsidR="00EF74B4" w:rsidRPr="0081556C" w:rsidRDefault="00EF74B4" w:rsidP="005D21E5">
      <w:pPr>
        <w:spacing w:before="120" w:after="120"/>
      </w:pPr>
      <w:r w:rsidRPr="0081556C">
        <w:rPr>
          <w:b/>
        </w:rPr>
        <w:t>The Whole Artist/Whole Student</w:t>
      </w:r>
      <w:r w:rsidRPr="0081556C">
        <w:t>: education of the whole artist, complementary to disciplinary training; educational needs of emerging artists; idea of entrepreneurship in the arts; impact on curriculum and student experience at CFA.</w:t>
      </w:r>
    </w:p>
    <w:p w:rsidR="005676DE" w:rsidRPr="0081556C" w:rsidRDefault="005676DE" w:rsidP="005D21E5">
      <w:pPr>
        <w:spacing w:before="120" w:after="120"/>
      </w:pPr>
      <w:r w:rsidRPr="0081556C">
        <w:t>Focus on whole artists/whole student is a unique aspect of CFA; we</w:t>
      </w:r>
      <w:r w:rsidR="006A1369" w:rsidRPr="0081556C">
        <w:t xml:space="preserve"> need to consider how to approach this in a meaningful way</w:t>
      </w:r>
      <w:r w:rsidR="008C2C41" w:rsidRPr="0081556C">
        <w:t>. [See</w:t>
      </w:r>
      <w:r w:rsidR="00B90FA4" w:rsidRPr="0081556C">
        <w:t xml:space="preserve"> also</w:t>
      </w:r>
      <w:r w:rsidR="008C2C41" w:rsidRPr="0081556C">
        <w:t xml:space="preserve"> notes above under excellence.]</w:t>
      </w:r>
    </w:p>
    <w:p w:rsidR="00282C15" w:rsidRPr="0081556C" w:rsidRDefault="005676DE" w:rsidP="00282C15">
      <w:pPr>
        <w:spacing w:before="120" w:after="120"/>
      </w:pPr>
      <w:r w:rsidRPr="0081556C">
        <w:t>Whole Artists/Whole Student is part of CFA in the University context</w:t>
      </w:r>
      <w:r w:rsidR="00037B47" w:rsidRPr="0081556C">
        <w:t xml:space="preserve"> (formal ways that the whole student is educated and trained; providing liberal arts, etc.) and the informal context of the academic community (creating chance interactions and connections that contextualize a student</w:t>
      </w:r>
      <w:r w:rsidR="003A7748" w:rsidRPr="0081556C">
        <w:t xml:space="preserve"> artist</w:t>
      </w:r>
      <w:r w:rsidR="00037B47" w:rsidRPr="0081556C">
        <w:t>).</w:t>
      </w:r>
      <w:r w:rsidR="00282C15" w:rsidRPr="0081556C">
        <w:t xml:space="preserve"> </w:t>
      </w:r>
      <w:proofErr w:type="gramStart"/>
      <w:r w:rsidR="00282C15" w:rsidRPr="0081556C">
        <w:t>Importance of proximity between students and programs; importance of student life in fostering connections.</w:t>
      </w:r>
      <w:proofErr w:type="gramEnd"/>
      <w:r w:rsidR="00282C15" w:rsidRPr="0081556C">
        <w:t xml:space="preserve"> </w:t>
      </w:r>
    </w:p>
    <w:p w:rsidR="005676DE" w:rsidRPr="0081556C" w:rsidRDefault="00282C15" w:rsidP="005D21E5">
      <w:pPr>
        <w:spacing w:before="120" w:after="120"/>
      </w:pPr>
      <w:proofErr w:type="gramStart"/>
      <w:r w:rsidRPr="0081556C">
        <w:t>Role of the university curriculum and CFA School curricula.</w:t>
      </w:r>
      <w:proofErr w:type="gramEnd"/>
      <w:r w:rsidRPr="0081556C">
        <w:t xml:space="preserve"> </w:t>
      </w:r>
      <w:r w:rsidR="005676DE" w:rsidRPr="0081556C">
        <w:t>CFA appropriating the perspectives of “liberal arts” education (e.g. critical thinking, understanding context, etc.) in a fine arts model: “Take the intuitive artist and make them into the thoughtful artist.”</w:t>
      </w:r>
    </w:p>
    <w:p w:rsidR="00282C15" w:rsidRPr="0081556C" w:rsidRDefault="00282C15" w:rsidP="005D21E5">
      <w:pPr>
        <w:spacing w:before="120" w:after="120"/>
      </w:pPr>
      <w:r w:rsidRPr="0081556C">
        <w:t>Balance between the needs of the student and the standards/demands of the discipline. How does CFA create successful path along both dimensions?</w:t>
      </w:r>
    </w:p>
    <w:p w:rsidR="0088615C" w:rsidRPr="0081556C" w:rsidRDefault="0088615C" w:rsidP="005D21E5">
      <w:pPr>
        <w:spacing w:before="120" w:after="120"/>
      </w:pPr>
      <w:r w:rsidRPr="0081556C">
        <w:rPr>
          <w:b/>
          <w:u w:val="wavyHeavy"/>
        </w:rPr>
        <w:t>Community</w:t>
      </w:r>
      <w:r w:rsidR="004F7AB4" w:rsidRPr="0081556C">
        <w:rPr>
          <w:b/>
        </w:rPr>
        <w:t>:</w:t>
      </w:r>
      <w:r w:rsidR="004F7AB4" w:rsidRPr="0081556C">
        <w:t xml:space="preserve"> the artist</w:t>
      </w:r>
      <w:r w:rsidR="005A2AAC" w:rsidRPr="0081556C">
        <w:t>’</w:t>
      </w:r>
      <w:r w:rsidR="004F7AB4" w:rsidRPr="0081556C">
        <w:t>s role in the community, CFA’s role in the artistic and university community, the importance of dialog and engagement</w:t>
      </w:r>
      <w:r w:rsidR="009157DD" w:rsidRPr="0081556C">
        <w:t>, connection to alumni and broader community.</w:t>
      </w:r>
      <w:r w:rsidR="00C93F8F" w:rsidRPr="0081556C">
        <w:t xml:space="preserve"> </w:t>
      </w:r>
      <w:proofErr w:type="gramStart"/>
      <w:r w:rsidR="00C93F8F" w:rsidRPr="0081556C">
        <w:t>Sharing resources, engagement, and advocacy.</w:t>
      </w:r>
      <w:proofErr w:type="gramEnd"/>
      <w:r w:rsidR="00C93F8F" w:rsidRPr="0081556C">
        <w:t xml:space="preserve"> </w:t>
      </w:r>
      <w:proofErr w:type="gramStart"/>
      <w:r w:rsidR="00C93F8F" w:rsidRPr="0081556C">
        <w:t>Having a voice in the BU community: a seat at the table.</w:t>
      </w:r>
      <w:proofErr w:type="gramEnd"/>
    </w:p>
    <w:p w:rsidR="0088615C" w:rsidRPr="0081556C" w:rsidRDefault="0088615C" w:rsidP="005D21E5">
      <w:pPr>
        <w:spacing w:before="120" w:after="120"/>
      </w:pPr>
      <w:r w:rsidRPr="0081556C">
        <w:rPr>
          <w:b/>
        </w:rPr>
        <w:t>Technology</w:t>
      </w:r>
      <w:r w:rsidR="00CD15FC" w:rsidRPr="0081556C">
        <w:rPr>
          <w:b/>
        </w:rPr>
        <w:t xml:space="preserve"> and Media</w:t>
      </w:r>
      <w:r w:rsidR="004F7AB4" w:rsidRPr="0081556C">
        <w:t xml:space="preserve">: the impact (positive and negative) of technology on artistic life and creativity; technology and mass media—impact on culture; </w:t>
      </w:r>
      <w:r w:rsidR="008D41F6" w:rsidRPr="0081556C">
        <w:t>impact on cultural understandings of “what is art?</w:t>
      </w:r>
      <w:proofErr w:type="gramStart"/>
      <w:r w:rsidR="008D41F6" w:rsidRPr="0081556C">
        <w:t>”.</w:t>
      </w:r>
      <w:proofErr w:type="gramEnd"/>
      <w:r w:rsidR="00E868B4" w:rsidRPr="0081556C">
        <w:t xml:space="preserve"> </w:t>
      </w:r>
      <w:proofErr w:type="gramStart"/>
      <w:r w:rsidR="00E868B4" w:rsidRPr="0081556C">
        <w:t>CFA being aware of what is happening in the rest of the world, aesthetically and educationally.</w:t>
      </w:r>
      <w:proofErr w:type="gramEnd"/>
      <w:r w:rsidR="00E868B4" w:rsidRPr="0081556C">
        <w:t xml:space="preserve"> </w:t>
      </w:r>
      <w:proofErr w:type="gramStart"/>
      <w:r w:rsidR="00E868B4" w:rsidRPr="0081556C">
        <w:t>Role of technology in the arts</w:t>
      </w:r>
      <w:r w:rsidR="003A7748" w:rsidRPr="0081556C">
        <w:t xml:space="preserve"> as a medium</w:t>
      </w:r>
      <w:bookmarkStart w:id="0" w:name="_GoBack"/>
      <w:bookmarkEnd w:id="0"/>
      <w:r w:rsidR="00E868B4" w:rsidRPr="0081556C">
        <w:t>.</w:t>
      </w:r>
      <w:proofErr w:type="gramEnd"/>
      <w:r w:rsidR="00E868B4" w:rsidRPr="0081556C">
        <w:t xml:space="preserve"> Need/opportunity for CFA to catch up in this area [what are the critical needs?]</w:t>
      </w:r>
    </w:p>
    <w:p w:rsidR="004F7AB4" w:rsidRPr="0081556C" w:rsidRDefault="004F7AB4" w:rsidP="005D21E5">
      <w:pPr>
        <w:spacing w:before="120" w:after="120"/>
      </w:pPr>
      <w:r w:rsidRPr="0081556C">
        <w:rPr>
          <w:b/>
          <w:u w:val="wavyHeavy"/>
        </w:rPr>
        <w:t>Global Context and Relationships</w:t>
      </w:r>
      <w:r w:rsidR="008D41F6" w:rsidRPr="0081556C">
        <w:t xml:space="preserve">: </w:t>
      </w:r>
      <w:r w:rsidRPr="0081556C">
        <w:t>CFA and CFA-students in</w:t>
      </w:r>
      <w:r w:rsidR="005C69CA" w:rsidRPr="0081556C">
        <w:t xml:space="preserve"> an increasingly global context; influence of global political and cultural trends; extended “reach” of CFA beyond local region.</w:t>
      </w:r>
    </w:p>
    <w:p w:rsidR="00751E2C" w:rsidRDefault="00751E2C" w:rsidP="005D21E5">
      <w:pPr>
        <w:spacing w:before="120" w:after="120"/>
      </w:pPr>
      <w:r w:rsidRPr="0081556C">
        <w:rPr>
          <w:b/>
          <w:u w:val="wavyHeavy"/>
        </w:rPr>
        <w:t>Collaboration</w:t>
      </w:r>
      <w:r w:rsidRPr="0081556C">
        <w:t xml:space="preserve">: opportunities </w:t>
      </w:r>
      <w:r w:rsidR="00067958" w:rsidRPr="0081556C">
        <w:t xml:space="preserve">for CFA in collaborating locally, nationally, globally. </w:t>
      </w:r>
      <w:proofErr w:type="gramStart"/>
      <w:r w:rsidR="00067958" w:rsidRPr="0081556C">
        <w:t>Collaboration as a tool for advancing strategic opportunities for CFA.</w:t>
      </w:r>
      <w:proofErr w:type="gramEnd"/>
      <w:r w:rsidR="00B25052" w:rsidRPr="0081556C">
        <w:t xml:space="preserve"> </w:t>
      </w:r>
      <w:proofErr w:type="gramStart"/>
      <w:r w:rsidR="00B25052" w:rsidRPr="0081556C">
        <w:t>Collaboration as an important value to CFA and to individual artists.</w:t>
      </w:r>
      <w:proofErr w:type="gramEnd"/>
    </w:p>
    <w:p w:rsidR="00502004" w:rsidRPr="0081556C" w:rsidRDefault="004C7D70" w:rsidP="005D21E5">
      <w:pPr>
        <w:spacing w:before="120" w:after="120"/>
      </w:pPr>
      <w:r w:rsidRPr="00DC2C87">
        <w:rPr>
          <w:b/>
        </w:rPr>
        <w:t>Extension</w:t>
      </w:r>
      <w:r>
        <w:t xml:space="preserve">: opportunities for CFA to extend into new areas, programs, </w:t>
      </w:r>
      <w:proofErr w:type="spellStart"/>
      <w:r>
        <w:t>initiatves</w:t>
      </w:r>
      <w:proofErr w:type="spellEnd"/>
      <w:r>
        <w:t>, etc.</w:t>
      </w:r>
    </w:p>
    <w:sectPr w:rsidR="00502004" w:rsidRPr="0081556C" w:rsidSect="000D3229">
      <w:footerReference w:type="even" r:id="rId8"/>
      <w:footerReference w:type="default" r:id="rId9"/>
      <w:pgSz w:w="12240" w:h="15840"/>
      <w:pgMar w:top="1800" w:right="1800" w:bottom="1440" w:left="25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37B9" w:rsidRDefault="002537B9" w:rsidP="00492CAA">
      <w:r>
        <w:separator/>
      </w:r>
    </w:p>
  </w:endnote>
  <w:endnote w:type="continuationSeparator" w:id="0">
    <w:p w:rsidR="002537B9" w:rsidRDefault="002537B9" w:rsidP="00492C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etaPlusNormal-Roman">
    <w:altName w:val="Courier New"/>
    <w:panose1 w:val="000B0500000000000000"/>
    <w:charset w:val="00"/>
    <w:family w:val="swiss"/>
    <w:notTrueType/>
    <w:pitch w:val="variable"/>
    <w:sig w:usb0="00000001" w:usb1="00000000" w:usb2="00000000" w:usb3="00000000" w:csb0="00000009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76" w:rsidRDefault="003149C8" w:rsidP="00492CA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C3C7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C3C76" w:rsidRDefault="003149C8" w:rsidP="00492CAA">
    <w:pPr>
      <w:pStyle w:val="Footer"/>
      <w:ind w:right="360"/>
    </w:pPr>
    <w:sdt>
      <w:sdtPr>
        <w:id w:val="969400743"/>
        <w:placeholder>
          <w:docPart w:val="46E200AFF802B64386F614DBF3F3F80A"/>
        </w:placeholder>
        <w:temporary/>
        <w:showingPlcHdr/>
      </w:sdtPr>
      <w:sdtContent>
        <w:r w:rsidR="009C3C76">
          <w:t>[Type text]</w:t>
        </w:r>
      </w:sdtContent>
    </w:sdt>
    <w:r w:rsidR="009C3C76">
      <w:ptab w:relativeTo="margin" w:alignment="center" w:leader="none"/>
    </w:r>
    <w:sdt>
      <w:sdtPr>
        <w:id w:val="969400748"/>
        <w:placeholder>
          <w:docPart w:val="E53E5D8D842A784D8BA612D5208F0AFF"/>
        </w:placeholder>
        <w:temporary/>
        <w:showingPlcHdr/>
      </w:sdtPr>
      <w:sdtContent>
        <w:r w:rsidR="009C3C76">
          <w:t>[Type text]</w:t>
        </w:r>
      </w:sdtContent>
    </w:sdt>
    <w:r w:rsidR="009C3C76">
      <w:ptab w:relativeTo="margin" w:alignment="right" w:leader="none"/>
    </w:r>
    <w:sdt>
      <w:sdtPr>
        <w:id w:val="969400753"/>
        <w:placeholder>
          <w:docPart w:val="134213BFDEE3EA49A619FFEBC6E69500"/>
        </w:placeholder>
        <w:temporary/>
        <w:showingPlcHdr/>
      </w:sdtPr>
      <w:sdtContent>
        <w:r w:rsidR="009C3C76">
          <w:t>[Type text]</w:t>
        </w:r>
      </w:sdtContent>
    </w:sdt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76" w:rsidRDefault="003149C8" w:rsidP="00492CA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C3C7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94A06">
      <w:rPr>
        <w:rStyle w:val="PageNumber"/>
        <w:noProof/>
      </w:rPr>
      <w:t>1</w:t>
    </w:r>
    <w:r>
      <w:rPr>
        <w:rStyle w:val="PageNumber"/>
      </w:rPr>
      <w:fldChar w:fldCharType="end"/>
    </w:r>
  </w:p>
  <w:p w:rsidR="009C3C76" w:rsidRDefault="00F529D8" w:rsidP="00F529D8">
    <w:pPr>
      <w:pStyle w:val="Footer"/>
      <w:ind w:right="360"/>
    </w:pPr>
    <w:r>
      <w:t>12/</w:t>
    </w:r>
    <w:r w:rsidR="009C3C76">
      <w:t>9/2010</w:t>
    </w:r>
    <w:r w:rsidR="009C3C76">
      <w:ptab w:relativeTo="margin" w:alignment="center" w:leader="none"/>
    </w:r>
    <w:r w:rsidR="009C3C76">
      <w:t>Draft</w:t>
    </w:r>
    <w:r w:rsidR="009C3C76">
      <w:ptab w:relativeTo="margin" w:alignment="right" w:leader="none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37B9" w:rsidRDefault="002537B9" w:rsidP="00492CAA">
      <w:r>
        <w:separator/>
      </w:r>
    </w:p>
  </w:footnote>
  <w:footnote w:type="continuationSeparator" w:id="0">
    <w:p w:rsidR="002537B9" w:rsidRDefault="002537B9" w:rsidP="00492C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2217E"/>
    <w:multiLevelType w:val="hybridMultilevel"/>
    <w:tmpl w:val="4E1867A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5EE18BA"/>
    <w:multiLevelType w:val="hybridMultilevel"/>
    <w:tmpl w:val="93C67CF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6045F"/>
    <w:multiLevelType w:val="hybridMultilevel"/>
    <w:tmpl w:val="BF20C0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5544B"/>
    <w:multiLevelType w:val="hybridMultilevel"/>
    <w:tmpl w:val="0EEE33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535235"/>
    <w:multiLevelType w:val="hybridMultilevel"/>
    <w:tmpl w:val="108E79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A07B80"/>
    <w:multiLevelType w:val="hybridMultilevel"/>
    <w:tmpl w:val="6F3019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F12AA0"/>
    <w:multiLevelType w:val="hybridMultilevel"/>
    <w:tmpl w:val="CB6472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E13AB4"/>
    <w:multiLevelType w:val="hybridMultilevel"/>
    <w:tmpl w:val="A7B44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5B1410"/>
    <w:multiLevelType w:val="hybridMultilevel"/>
    <w:tmpl w:val="AF1A22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C3090B"/>
    <w:multiLevelType w:val="hybridMultilevel"/>
    <w:tmpl w:val="2314FC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3F76FE"/>
    <w:multiLevelType w:val="hybridMultilevel"/>
    <w:tmpl w:val="724421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145C73"/>
    <w:multiLevelType w:val="hybridMultilevel"/>
    <w:tmpl w:val="CBA63A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6B7914"/>
    <w:multiLevelType w:val="hybridMultilevel"/>
    <w:tmpl w:val="8AC8A268"/>
    <w:lvl w:ilvl="0" w:tplc="0409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13">
    <w:nsid w:val="4267363F"/>
    <w:multiLevelType w:val="hybridMultilevel"/>
    <w:tmpl w:val="90F0CA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D801B5"/>
    <w:multiLevelType w:val="hybridMultilevel"/>
    <w:tmpl w:val="31968D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AA1336"/>
    <w:multiLevelType w:val="hybridMultilevel"/>
    <w:tmpl w:val="435A59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3E7F90"/>
    <w:multiLevelType w:val="hybridMultilevel"/>
    <w:tmpl w:val="03BC88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DA0E9F"/>
    <w:multiLevelType w:val="hybridMultilevel"/>
    <w:tmpl w:val="4F945A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4407F7"/>
    <w:multiLevelType w:val="hybridMultilevel"/>
    <w:tmpl w:val="588C68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49763D"/>
    <w:multiLevelType w:val="hybridMultilevel"/>
    <w:tmpl w:val="C4A801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417B1A"/>
    <w:multiLevelType w:val="hybridMultilevel"/>
    <w:tmpl w:val="B22CF7E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882DD3"/>
    <w:multiLevelType w:val="hybridMultilevel"/>
    <w:tmpl w:val="41EA3E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3C72B0"/>
    <w:multiLevelType w:val="hybridMultilevel"/>
    <w:tmpl w:val="54F819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FA6DCE"/>
    <w:multiLevelType w:val="hybridMultilevel"/>
    <w:tmpl w:val="7C6CB3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402BF4"/>
    <w:multiLevelType w:val="hybridMultilevel"/>
    <w:tmpl w:val="BA8E4E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9335F8"/>
    <w:multiLevelType w:val="hybridMultilevel"/>
    <w:tmpl w:val="70DAFA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20"/>
  </w:num>
  <w:num w:numId="4">
    <w:abstractNumId w:val="16"/>
  </w:num>
  <w:num w:numId="5">
    <w:abstractNumId w:val="6"/>
  </w:num>
  <w:num w:numId="6">
    <w:abstractNumId w:val="4"/>
  </w:num>
  <w:num w:numId="7">
    <w:abstractNumId w:val="18"/>
  </w:num>
  <w:num w:numId="8">
    <w:abstractNumId w:val="3"/>
  </w:num>
  <w:num w:numId="9">
    <w:abstractNumId w:val="19"/>
  </w:num>
  <w:num w:numId="10">
    <w:abstractNumId w:val="9"/>
  </w:num>
  <w:num w:numId="11">
    <w:abstractNumId w:val="2"/>
  </w:num>
  <w:num w:numId="12">
    <w:abstractNumId w:val="5"/>
  </w:num>
  <w:num w:numId="13">
    <w:abstractNumId w:val="13"/>
  </w:num>
  <w:num w:numId="14">
    <w:abstractNumId w:val="17"/>
  </w:num>
  <w:num w:numId="15">
    <w:abstractNumId w:val="8"/>
  </w:num>
  <w:num w:numId="16">
    <w:abstractNumId w:val="14"/>
  </w:num>
  <w:num w:numId="17">
    <w:abstractNumId w:val="23"/>
  </w:num>
  <w:num w:numId="18">
    <w:abstractNumId w:val="21"/>
  </w:num>
  <w:num w:numId="19">
    <w:abstractNumId w:val="25"/>
  </w:num>
  <w:num w:numId="20">
    <w:abstractNumId w:val="1"/>
  </w:num>
  <w:num w:numId="21">
    <w:abstractNumId w:val="15"/>
  </w:num>
  <w:num w:numId="22">
    <w:abstractNumId w:val="22"/>
  </w:num>
  <w:num w:numId="23">
    <w:abstractNumId w:val="11"/>
  </w:num>
  <w:num w:numId="24">
    <w:abstractNumId w:val="24"/>
  </w:num>
  <w:num w:numId="25">
    <w:abstractNumId w:val="7"/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06B3"/>
    <w:rsid w:val="00037B47"/>
    <w:rsid w:val="000639A6"/>
    <w:rsid w:val="00067958"/>
    <w:rsid w:val="00084755"/>
    <w:rsid w:val="000C6C02"/>
    <w:rsid w:val="000D3229"/>
    <w:rsid w:val="000F58F7"/>
    <w:rsid w:val="00100EA3"/>
    <w:rsid w:val="001426D6"/>
    <w:rsid w:val="00155E51"/>
    <w:rsid w:val="001C6CA6"/>
    <w:rsid w:val="002242A9"/>
    <w:rsid w:val="002537B9"/>
    <w:rsid w:val="00262F41"/>
    <w:rsid w:val="002654D6"/>
    <w:rsid w:val="00282C15"/>
    <w:rsid w:val="002B78F1"/>
    <w:rsid w:val="002D32B2"/>
    <w:rsid w:val="003149C8"/>
    <w:rsid w:val="00370B5F"/>
    <w:rsid w:val="003906B3"/>
    <w:rsid w:val="00390D07"/>
    <w:rsid w:val="003A7748"/>
    <w:rsid w:val="00414064"/>
    <w:rsid w:val="00415FF5"/>
    <w:rsid w:val="00420D58"/>
    <w:rsid w:val="00446DC5"/>
    <w:rsid w:val="0047410F"/>
    <w:rsid w:val="00492CAA"/>
    <w:rsid w:val="00493540"/>
    <w:rsid w:val="004C7D70"/>
    <w:rsid w:val="004F7AB4"/>
    <w:rsid w:val="00502004"/>
    <w:rsid w:val="00535318"/>
    <w:rsid w:val="005676DE"/>
    <w:rsid w:val="005718C2"/>
    <w:rsid w:val="005801AA"/>
    <w:rsid w:val="005A1DA5"/>
    <w:rsid w:val="005A2AAC"/>
    <w:rsid w:val="005A3A8A"/>
    <w:rsid w:val="005C3EB6"/>
    <w:rsid w:val="005C69CA"/>
    <w:rsid w:val="005D21E5"/>
    <w:rsid w:val="0062040B"/>
    <w:rsid w:val="0067388C"/>
    <w:rsid w:val="006862C3"/>
    <w:rsid w:val="006A1369"/>
    <w:rsid w:val="006F7A83"/>
    <w:rsid w:val="00751E2C"/>
    <w:rsid w:val="007C47E1"/>
    <w:rsid w:val="00812866"/>
    <w:rsid w:val="0081556C"/>
    <w:rsid w:val="008667C5"/>
    <w:rsid w:val="0088410D"/>
    <w:rsid w:val="0088615C"/>
    <w:rsid w:val="00896DC7"/>
    <w:rsid w:val="008B4D00"/>
    <w:rsid w:val="008C2C41"/>
    <w:rsid w:val="008D41F6"/>
    <w:rsid w:val="00911D2B"/>
    <w:rsid w:val="009157DD"/>
    <w:rsid w:val="00917D60"/>
    <w:rsid w:val="00920C91"/>
    <w:rsid w:val="00947459"/>
    <w:rsid w:val="00966080"/>
    <w:rsid w:val="00994A06"/>
    <w:rsid w:val="009C3C76"/>
    <w:rsid w:val="00A15802"/>
    <w:rsid w:val="00A32865"/>
    <w:rsid w:val="00A767FC"/>
    <w:rsid w:val="00AA1EFB"/>
    <w:rsid w:val="00AB022F"/>
    <w:rsid w:val="00B25052"/>
    <w:rsid w:val="00B74EA4"/>
    <w:rsid w:val="00B90FA4"/>
    <w:rsid w:val="00C06D44"/>
    <w:rsid w:val="00C93F8F"/>
    <w:rsid w:val="00CA0E60"/>
    <w:rsid w:val="00CB2976"/>
    <w:rsid w:val="00CC686E"/>
    <w:rsid w:val="00CD15FC"/>
    <w:rsid w:val="00CD33CF"/>
    <w:rsid w:val="00D15EAC"/>
    <w:rsid w:val="00D34D68"/>
    <w:rsid w:val="00DC2C87"/>
    <w:rsid w:val="00DE3416"/>
    <w:rsid w:val="00E06238"/>
    <w:rsid w:val="00E35B30"/>
    <w:rsid w:val="00E368D2"/>
    <w:rsid w:val="00E47485"/>
    <w:rsid w:val="00E64007"/>
    <w:rsid w:val="00E64078"/>
    <w:rsid w:val="00E868B4"/>
    <w:rsid w:val="00EE3FF1"/>
    <w:rsid w:val="00EF209F"/>
    <w:rsid w:val="00EF74B4"/>
    <w:rsid w:val="00F27DC1"/>
    <w:rsid w:val="00F361EA"/>
    <w:rsid w:val="00F511A6"/>
    <w:rsid w:val="00F529D8"/>
    <w:rsid w:val="00F57E6D"/>
    <w:rsid w:val="00FA7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EastAsia" w:hAnsiTheme="maj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0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06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2CA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2CAA"/>
  </w:style>
  <w:style w:type="paragraph" w:styleId="Footer">
    <w:name w:val="footer"/>
    <w:basedOn w:val="Normal"/>
    <w:link w:val="FooterChar"/>
    <w:uiPriority w:val="99"/>
    <w:unhideWhenUsed/>
    <w:rsid w:val="00492CA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2CAA"/>
  </w:style>
  <w:style w:type="character" w:styleId="PageNumber">
    <w:name w:val="page number"/>
    <w:basedOn w:val="DefaultParagraphFont"/>
    <w:uiPriority w:val="99"/>
    <w:semiHidden/>
    <w:unhideWhenUsed/>
    <w:rsid w:val="00492CAA"/>
  </w:style>
  <w:style w:type="paragraph" w:styleId="BodyText">
    <w:name w:val="Body Text"/>
    <w:basedOn w:val="Normal"/>
    <w:link w:val="BodyTextChar"/>
    <w:uiPriority w:val="99"/>
    <w:semiHidden/>
    <w:unhideWhenUsed/>
    <w:rsid w:val="00492CAA"/>
    <w:pPr>
      <w:spacing w:after="120"/>
    </w:pPr>
    <w:rPr>
      <w:rFonts w:ascii="MetaPlusNormal-Roman" w:eastAsia="Times New Roman" w:hAnsi="MetaPlusNormal-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92CAA"/>
    <w:rPr>
      <w:rFonts w:ascii="MetaPlusNormal-Roman" w:eastAsia="Times New Roman" w:hAnsi="MetaPlusNormal-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7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74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EastAsia" w:hAnsiTheme="maj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06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2CA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2CAA"/>
  </w:style>
  <w:style w:type="paragraph" w:styleId="Footer">
    <w:name w:val="footer"/>
    <w:basedOn w:val="Normal"/>
    <w:link w:val="FooterChar"/>
    <w:uiPriority w:val="99"/>
    <w:unhideWhenUsed/>
    <w:rsid w:val="00492CA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2CAA"/>
  </w:style>
  <w:style w:type="character" w:styleId="PageNumber">
    <w:name w:val="page number"/>
    <w:basedOn w:val="DefaultParagraphFont"/>
    <w:uiPriority w:val="99"/>
    <w:semiHidden/>
    <w:unhideWhenUsed/>
    <w:rsid w:val="00492CAA"/>
  </w:style>
  <w:style w:type="paragraph" w:styleId="BodyText">
    <w:name w:val="Body Text"/>
    <w:basedOn w:val="Normal"/>
    <w:link w:val="BodyTextChar"/>
    <w:uiPriority w:val="99"/>
    <w:semiHidden/>
    <w:unhideWhenUsed/>
    <w:rsid w:val="00492CAA"/>
    <w:pPr>
      <w:spacing w:after="120"/>
    </w:pPr>
    <w:rPr>
      <w:rFonts w:ascii="MetaPlusNormal-Roman" w:eastAsia="Times New Roman" w:hAnsi="MetaPlusNormal-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92CAA"/>
    <w:rPr>
      <w:rFonts w:ascii="MetaPlusNormal-Roman" w:eastAsia="Times New Roman" w:hAnsi="MetaPlusNormal-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7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74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6E200AFF802B64386F614DBF3F3F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7CE96-25C2-1E43-A2A7-BB63718A59F5}"/>
      </w:docPartPr>
      <w:docPartBody>
        <w:p w:rsidR="00E33CDC" w:rsidRDefault="00E33CDC" w:rsidP="00E33CDC">
          <w:pPr>
            <w:pStyle w:val="46E200AFF802B64386F614DBF3F3F80A"/>
          </w:pPr>
          <w:r>
            <w:t>[Type text]</w:t>
          </w:r>
        </w:p>
      </w:docPartBody>
    </w:docPart>
    <w:docPart>
      <w:docPartPr>
        <w:name w:val="E53E5D8D842A784D8BA612D5208F0A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31B39-2534-5A46-8EAC-DF5D99563532}"/>
      </w:docPartPr>
      <w:docPartBody>
        <w:p w:rsidR="00E33CDC" w:rsidRDefault="00E33CDC" w:rsidP="00E33CDC">
          <w:pPr>
            <w:pStyle w:val="E53E5D8D842A784D8BA612D5208F0AFF"/>
          </w:pPr>
          <w:r>
            <w:t>[Type text]</w:t>
          </w:r>
        </w:p>
      </w:docPartBody>
    </w:docPart>
    <w:docPart>
      <w:docPartPr>
        <w:name w:val="134213BFDEE3EA49A619FFEBC6E69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6DBF1-D9EC-7B44-8EC9-0604D0AFC413}"/>
      </w:docPartPr>
      <w:docPartBody>
        <w:p w:rsidR="00E33CDC" w:rsidRDefault="00E33CDC" w:rsidP="00E33CDC">
          <w:pPr>
            <w:pStyle w:val="134213BFDEE3EA49A619FFEBC6E69500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etaPlusNormal-Roman">
    <w:altName w:val="Courier New"/>
    <w:panose1 w:val="000B0500000000000000"/>
    <w:charset w:val="00"/>
    <w:family w:val="swiss"/>
    <w:notTrueType/>
    <w:pitch w:val="variable"/>
    <w:sig w:usb0="00000001" w:usb1="00000000" w:usb2="00000000" w:usb3="00000000" w:csb0="00000009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E33CDC"/>
    <w:rsid w:val="004A1054"/>
    <w:rsid w:val="008F5E44"/>
    <w:rsid w:val="00944ADE"/>
    <w:rsid w:val="00A701AD"/>
    <w:rsid w:val="00B162A1"/>
    <w:rsid w:val="00E33CDC"/>
    <w:rsid w:val="00E77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A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6E200AFF802B64386F614DBF3F3F80A">
    <w:name w:val="46E200AFF802B64386F614DBF3F3F80A"/>
    <w:rsid w:val="00E33CDC"/>
  </w:style>
  <w:style w:type="paragraph" w:customStyle="1" w:styleId="E53E5D8D842A784D8BA612D5208F0AFF">
    <w:name w:val="E53E5D8D842A784D8BA612D5208F0AFF"/>
    <w:rsid w:val="00E33CDC"/>
  </w:style>
  <w:style w:type="paragraph" w:customStyle="1" w:styleId="134213BFDEE3EA49A619FFEBC6E69500">
    <w:name w:val="134213BFDEE3EA49A619FFEBC6E69500"/>
    <w:rsid w:val="00E33CDC"/>
  </w:style>
  <w:style w:type="paragraph" w:customStyle="1" w:styleId="8CD7394AB20EB642B43EF025D22DBEE7">
    <w:name w:val="8CD7394AB20EB642B43EF025D22DBEE7"/>
    <w:rsid w:val="00E33CDC"/>
  </w:style>
  <w:style w:type="paragraph" w:customStyle="1" w:styleId="CF6028FC907EE94EADB61473F5AC5A59">
    <w:name w:val="CF6028FC907EE94EADB61473F5AC5A59"/>
    <w:rsid w:val="00E33CDC"/>
  </w:style>
  <w:style w:type="paragraph" w:customStyle="1" w:styleId="A6142743025E474CA88B4D3786EC11E8">
    <w:name w:val="A6142743025E474CA88B4D3786EC11E8"/>
    <w:rsid w:val="00E33CD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38167D-37D2-4125-B4CA-4F74E6502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KublerWirka, Inc.</Company>
  <LinksUpToDate>false</LinksUpToDate>
  <CharactersWithSpaces>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 Carpenter</dc:creator>
  <cp:lastModifiedBy> </cp:lastModifiedBy>
  <cp:revision>14</cp:revision>
  <cp:lastPrinted>2010-12-09T21:12:00Z</cp:lastPrinted>
  <dcterms:created xsi:type="dcterms:W3CDTF">2010-12-10T14:44:00Z</dcterms:created>
  <dcterms:modified xsi:type="dcterms:W3CDTF">2010-12-10T18:35:00Z</dcterms:modified>
</cp:coreProperties>
</file>