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D7" w:rsidRPr="003630D7" w:rsidRDefault="003630D7">
      <w:pPr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</w:pPr>
      <w:r w:rsidRPr="003630D7"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  <w:t>STHSA Meeting April 23, 2014</w:t>
      </w:r>
    </w:p>
    <w:p w:rsidR="003630D7" w:rsidRPr="003630D7" w:rsidRDefault="003630D7">
      <w:pPr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</w:pPr>
      <w:r w:rsidRPr="003630D7"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  <w:t>ATTENDANCE</w:t>
      </w:r>
    </w:p>
    <w:p w:rsidR="003630D7" w:rsidRPr="003630D7" w:rsidRDefault="003630D7">
      <w:pPr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  <w:sectPr w:rsidR="003630D7" w:rsidRPr="00363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lastRenderedPageBreak/>
        <w:t xml:space="preserve">Lauren </w:t>
      </w:r>
      <w:proofErr w:type="spellStart"/>
      <w:proofErr w:type="gram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eLano</w:t>
      </w:r>
      <w:proofErr w:type="spellEnd"/>
      <w:proofErr w:type="gram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‘16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Ashley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Anderson,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/MTS ‘14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Laura O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wen,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‘15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Joseph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Kyser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’14, president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Kourtni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Brown,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‘15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Haley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Jones,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’15, treasurer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Kristen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Redford,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’15, secretary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lastRenderedPageBreak/>
        <w:t>Desi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Sharp,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’14, vice president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Sam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Needham,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‘15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Amy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Aubrecht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‘16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J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ohnny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Gall,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‘15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Laura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Ram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bikur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‘16</w:t>
      </w:r>
    </w:p>
    <w:p w:rsidR="003630D7" w:rsidRDefault="003630D7" w:rsidP="003630D7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  <w:sectPr w:rsidR="003630D7" w:rsidSect="003630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Lauren H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ickey,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MDiv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‘15</w:t>
      </w:r>
      <w:r>
        <w:rPr>
          <w:rFonts w:ascii="Courier New" w:hAnsi="Courier New" w:cs="Courier New"/>
          <w:color w:val="000000"/>
          <w:sz w:val="21"/>
          <w:szCs w:val="21"/>
        </w:rPr>
        <w:br/>
      </w:r>
    </w:p>
    <w:p w:rsidR="003630D7" w:rsidRDefault="003630D7">
      <w:pPr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Next week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will be for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committee rep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resentative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s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to r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eport back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and a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light breakfast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will be served.</w:t>
      </w:r>
      <w:r>
        <w:rPr>
          <w:rFonts w:ascii="Courier New" w:hAnsi="Courier New" w:cs="Courier New"/>
          <w:color w:val="000000"/>
          <w:sz w:val="21"/>
          <w:szCs w:val="21"/>
        </w:rPr>
        <w:br/>
      </w:r>
    </w:p>
    <w:p w:rsidR="003630D7" w:rsidRPr="003630D7" w:rsidRDefault="003630D7">
      <w:pPr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</w:pPr>
      <w:r w:rsidRPr="003630D7">
        <w:rPr>
          <w:rFonts w:ascii="Courier New" w:hAnsi="Courier New" w:cs="Courier New"/>
          <w:b/>
          <w:color w:val="000000"/>
          <w:sz w:val="21"/>
          <w:szCs w:val="21"/>
        </w:rPr>
        <w:t>ELECTIONS</w:t>
      </w:r>
      <w:r w:rsidRPr="003630D7">
        <w:rPr>
          <w:rFonts w:ascii="Courier New" w:hAnsi="Courier New" w:cs="Courier New"/>
          <w:b/>
          <w:color w:val="000000"/>
          <w:sz w:val="21"/>
          <w:szCs w:val="21"/>
        </w:rPr>
        <w:br/>
      </w:r>
    </w:p>
    <w:p w:rsidR="00B92A02" w:rsidRDefault="003630D7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Had 99 people vote; most been recorded on the computer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  <w:t>The v</w:t>
      </w:r>
      <w:r w:rsidRPr="003630D7"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  <w:t>ariety show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is currently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ma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le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-heavy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, so encourage girls to sign up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--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Desi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Kourtni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&amp; Amy volunteered to do something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 w:rsidRPr="003630D7"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  <w:t>Grad Celebration</w:t>
      </w:r>
      <w:r w:rsidRPr="003630D7">
        <w:rPr>
          <w:rFonts w:ascii="Courier New" w:hAnsi="Courier New" w:cs="Courier New"/>
          <w:b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--invitations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will be on tables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at lunch and in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the C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ollegium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--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There will be a band &amp; photo booth. Tickets will be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$10 for guest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but scholarships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are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available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.  The entire event including food and location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coming in under budget!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 w:rsidRPr="003630D7"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  <w:t>BYLAWS</w:t>
      </w:r>
      <w:r w:rsidRPr="003630D7">
        <w:rPr>
          <w:rFonts w:ascii="Courier New" w:hAnsi="Courier New" w:cs="Courier New"/>
          <w:b/>
          <w:color w:val="000000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Kourtni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mov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es to suspend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quorum bylaws to approve bylaws. </w:t>
      </w:r>
      <w:proofErr w:type="spellStart"/>
      <w:proofErr w:type="gram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Desi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seconds.</w:t>
      </w:r>
      <w:proofErr w:type="gram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 Passes 12-0-1.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Section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V.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Exec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utive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Board &amp; Rep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resentative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–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distinguish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the difference between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those elected in spring with more authority and responsibility (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letter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A.)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--</w:t>
      </w:r>
      <w:proofErr w:type="gram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letter</w:t>
      </w:r>
      <w:proofErr w:type="gram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C. added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----RANDA is now an appendix, not something to sign and still binding by bylaws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--F. 5. </w:t>
      </w:r>
      <w:proofErr w:type="gram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adding</w:t>
      </w:r>
      <w:proofErr w:type="gram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requirement to make available budget request form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--G.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added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mass emails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; currently they’re done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in English and Korean and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it’s stated that they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will be done as needed for any native language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--H. PR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info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moved up to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where other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exec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utive officer descriptions are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--L. International Rep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resentative will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aiding P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ublic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elations Officer and 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ec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retary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to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arrange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translating of emails</w:t>
      </w:r>
      <w:r>
        <w:rPr>
          <w:rFonts w:ascii="Courier New" w:hAnsi="Courier New" w:cs="Courier New"/>
          <w:color w:val="000000"/>
          <w:sz w:val="21"/>
          <w:szCs w:val="21"/>
        </w:rPr>
        <w:br/>
      </w:r>
    </w:p>
    <w:p w:rsidR="003D57E8" w:rsidRPr="003630D7" w:rsidRDefault="00B92A02">
      <w:pPr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lastRenderedPageBreak/>
        <w:t xml:space="preserve">Section 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VI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(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Elections) A3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–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added provision for 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Dropbox account for all five exec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utive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officers to pass down non-confidential files from year to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year.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tipulates outgoing officers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to be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removed</w:t>
      </w:r>
      <w:proofErr w:type="spellEnd"/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from Dropbox once all files are added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.</w:t>
      </w:r>
      <w:proofErr w:type="gramEnd"/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--F.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Clarified that a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ll students can vote for all positions</w:t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Section VII Part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B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– Clarified steps for removal from office</w:t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Section 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VIII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(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Quorum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)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–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Clarified hierarchy of meeting presider now that Public Relations Officer exists</w:t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Section 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IX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(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Regularly Scheduled Meetings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)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–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added that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meeting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 should be scheduled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for an academic year and by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ug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ust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15</w:t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Section 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Part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B1C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– clarified that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student org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anization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 must submit a budget request form before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the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regular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STHSA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meeting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in which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they want their budget approved</w:t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Section 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XV - added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in response to creation of the G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raduate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Coalition 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recently formed that's university wide.</w:t>
      </w:r>
      <w:r w:rsidR="003630D7">
        <w:rPr>
          <w:rStyle w:val="apple-converted-space"/>
          <w:rFonts w:ascii="Courier New" w:hAnsi="Courier New" w:cs="Courier New"/>
          <w:color w:val="000000"/>
          <w:sz w:val="21"/>
          <w:szCs w:val="21"/>
          <w:shd w:val="clear" w:color="auto" w:fill="FFFFFF"/>
        </w:rPr>
        <w:t> </w:t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--Part 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C.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“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Staff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” removed because they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can't be advisors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anymore per SAO</w:t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proofErr w:type="spellStart"/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Kourtni</w:t>
      </w:r>
      <w:proofErr w:type="spellEnd"/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moves to approve bylaws for 2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014-2015 academic </w:t>
      </w:r>
      <w:proofErr w:type="gram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year</w:t>
      </w:r>
      <w:proofErr w:type="gram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. Lauren Hickey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seco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nds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.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Passes 12-0-1.</w:t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</w:rPr>
        <w:br/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Kristen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moves to allow Joseph to change the Table of Contents to reflect the changes made in today’s meeting.  Sam seconds.</w:t>
      </w:r>
      <w:r w:rsidR="003630D7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Passes 12-0-1.</w:t>
      </w:r>
      <w:bookmarkStart w:id="0" w:name="_GoBack"/>
      <w:bookmarkEnd w:id="0"/>
      <w:r w:rsidR="003630D7">
        <w:rPr>
          <w:rStyle w:val="apple-converted-space"/>
          <w:rFonts w:ascii="Courier New" w:hAnsi="Courier New" w:cs="Courier New"/>
          <w:color w:val="000000"/>
          <w:sz w:val="21"/>
          <w:szCs w:val="21"/>
          <w:shd w:val="clear" w:color="auto" w:fill="FFFFFF"/>
        </w:rPr>
        <w:t> </w:t>
      </w:r>
    </w:p>
    <w:sectPr w:rsidR="003D57E8" w:rsidRPr="003630D7" w:rsidSect="003630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D7"/>
    <w:rsid w:val="003630D7"/>
    <w:rsid w:val="003D57E8"/>
    <w:rsid w:val="00B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1</cp:revision>
  <dcterms:created xsi:type="dcterms:W3CDTF">2014-05-15T00:53:00Z</dcterms:created>
  <dcterms:modified xsi:type="dcterms:W3CDTF">2014-05-15T01:12:00Z</dcterms:modified>
</cp:coreProperties>
</file>