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B15" w:rsidRPr="008F1BE2" w:rsidRDefault="008F1BE2" w:rsidP="0070620F">
      <w:pPr>
        <w:jc w:val="center"/>
        <w:rPr>
          <w:rFonts w:ascii="Georgia" w:hAnsi="Georgia"/>
          <w:b/>
          <w:sz w:val="22"/>
          <w:szCs w:val="22"/>
        </w:rPr>
      </w:pPr>
      <w:r>
        <w:rPr>
          <w:rFonts w:ascii="Georgia" w:hAnsi="Georgia"/>
          <w:b/>
          <w:sz w:val="22"/>
          <w:szCs w:val="22"/>
        </w:rPr>
        <w:t>WOMEN, ABOLITION, AND THE RISE OF THE WOMAN SUFFRAGE MOVEMENT</w:t>
      </w:r>
      <w:bookmarkStart w:id="0" w:name="_GoBack"/>
      <w:bookmarkEnd w:id="0"/>
    </w:p>
    <w:p w:rsidR="0070620F" w:rsidRPr="000A626B" w:rsidRDefault="0070620F" w:rsidP="0070620F">
      <w:pPr>
        <w:jc w:val="center"/>
        <w:rPr>
          <w:rFonts w:ascii="Georgia" w:hAnsi="Georgia"/>
          <w:sz w:val="22"/>
          <w:szCs w:val="22"/>
        </w:rPr>
      </w:pPr>
    </w:p>
    <w:p w:rsidR="00716B75" w:rsidRDefault="00716B75" w:rsidP="00255876">
      <w:pPr>
        <w:rPr>
          <w:rFonts w:ascii="Georgia" w:hAnsi="Georgia"/>
          <w:sz w:val="22"/>
          <w:szCs w:val="22"/>
        </w:rPr>
      </w:pPr>
      <w:r>
        <w:rPr>
          <w:rFonts w:ascii="Georgia" w:hAnsi="Georgia"/>
          <w:b/>
          <w:sz w:val="22"/>
          <w:szCs w:val="22"/>
        </w:rPr>
        <w:t xml:space="preserve">1833: </w:t>
      </w:r>
      <w:r>
        <w:rPr>
          <w:rFonts w:ascii="Georgia" w:hAnsi="Georgia"/>
          <w:sz w:val="22"/>
          <w:szCs w:val="22"/>
        </w:rPr>
        <w:t xml:space="preserve"> The American Anti-Slavery Society </w:t>
      </w:r>
      <w:r w:rsidR="00A117C2">
        <w:rPr>
          <w:rFonts w:ascii="Georgia" w:hAnsi="Georgia"/>
          <w:sz w:val="22"/>
          <w:szCs w:val="22"/>
        </w:rPr>
        <w:t xml:space="preserve">(AASS) </w:t>
      </w:r>
      <w:r>
        <w:rPr>
          <w:rFonts w:ascii="Georgia" w:hAnsi="Georgia"/>
          <w:sz w:val="22"/>
          <w:szCs w:val="22"/>
        </w:rPr>
        <w:t>founded.</w:t>
      </w:r>
    </w:p>
    <w:p w:rsidR="00D01D78" w:rsidRDefault="00D01D78" w:rsidP="00255876">
      <w:pPr>
        <w:rPr>
          <w:rFonts w:ascii="Georgia" w:hAnsi="Georgia"/>
          <w:b/>
          <w:sz w:val="22"/>
          <w:szCs w:val="22"/>
        </w:rPr>
      </w:pPr>
      <w:r>
        <w:rPr>
          <w:rFonts w:ascii="Georgia" w:hAnsi="Georgia"/>
          <w:b/>
          <w:sz w:val="22"/>
          <w:szCs w:val="22"/>
        </w:rPr>
        <w:t>1838:</w:t>
      </w:r>
    </w:p>
    <w:p w:rsidR="00D01D78" w:rsidRPr="00D01D78" w:rsidRDefault="00D01D78" w:rsidP="00D01D78">
      <w:pPr>
        <w:pStyle w:val="ListParagraph"/>
        <w:numPr>
          <w:ilvl w:val="0"/>
          <w:numId w:val="10"/>
        </w:numPr>
        <w:rPr>
          <w:rFonts w:ascii="Georgia" w:hAnsi="Georgia"/>
          <w:sz w:val="22"/>
          <w:szCs w:val="22"/>
        </w:rPr>
      </w:pPr>
      <w:r w:rsidRPr="00D01D78">
        <w:rPr>
          <w:rFonts w:ascii="Georgia" w:hAnsi="Georgia"/>
          <w:sz w:val="22"/>
          <w:szCs w:val="22"/>
        </w:rPr>
        <w:t>The American Free Produce Society founded, to refrain from purchasing goods produced by slave labor.</w:t>
      </w:r>
    </w:p>
    <w:p w:rsidR="00D43435" w:rsidRPr="000A626B" w:rsidRDefault="00D43435" w:rsidP="00255876">
      <w:pPr>
        <w:rPr>
          <w:rFonts w:ascii="Georgia" w:hAnsi="Georgia"/>
          <w:sz w:val="22"/>
          <w:szCs w:val="22"/>
        </w:rPr>
      </w:pPr>
      <w:r w:rsidRPr="000A626B">
        <w:rPr>
          <w:rFonts w:ascii="Georgia" w:hAnsi="Georgia"/>
          <w:b/>
          <w:sz w:val="22"/>
          <w:szCs w:val="22"/>
        </w:rPr>
        <w:t>1840:</w:t>
      </w:r>
    </w:p>
    <w:p w:rsidR="00D43435" w:rsidRDefault="00D43435" w:rsidP="00D43435">
      <w:pPr>
        <w:pStyle w:val="ListParagraph"/>
        <w:numPr>
          <w:ilvl w:val="0"/>
          <w:numId w:val="8"/>
        </w:numPr>
        <w:rPr>
          <w:rFonts w:ascii="Georgia" w:hAnsi="Georgia"/>
          <w:sz w:val="22"/>
          <w:szCs w:val="22"/>
        </w:rPr>
      </w:pPr>
      <w:r w:rsidRPr="000A626B">
        <w:rPr>
          <w:rFonts w:ascii="Georgia" w:hAnsi="Georgia"/>
          <w:sz w:val="22"/>
          <w:szCs w:val="22"/>
        </w:rPr>
        <w:t>Abolition activists Elizabeth Cady Stanton (ECS) and Lucretia Mott and others are excluded from the 1840 World Antislavery Congress in London on the basis of their sex.</w:t>
      </w:r>
    </w:p>
    <w:p w:rsidR="00EE46FB" w:rsidRPr="00EE46FB" w:rsidRDefault="00A117C2" w:rsidP="00EE46FB">
      <w:pPr>
        <w:pStyle w:val="ListParagraph"/>
        <w:numPr>
          <w:ilvl w:val="0"/>
          <w:numId w:val="8"/>
        </w:numPr>
        <w:rPr>
          <w:rFonts w:ascii="Georgia" w:hAnsi="Georgia"/>
          <w:sz w:val="22"/>
          <w:szCs w:val="22"/>
        </w:rPr>
      </w:pPr>
      <w:r>
        <w:rPr>
          <w:rFonts w:ascii="Georgia" w:hAnsi="Georgia"/>
          <w:sz w:val="22"/>
          <w:szCs w:val="22"/>
        </w:rPr>
        <w:t xml:space="preserve">The AASS splits, in part over the issue of women’s participation and partly over the AASS unwillingness to participate in governmental political processes. The break-off leaders found the American and Foreign Anti-Slavery Society. </w:t>
      </w:r>
    </w:p>
    <w:p w:rsidR="00813F90" w:rsidRPr="000A626B" w:rsidRDefault="00813F90" w:rsidP="00813F90">
      <w:pPr>
        <w:rPr>
          <w:rFonts w:ascii="Georgia" w:hAnsi="Georgia"/>
          <w:sz w:val="22"/>
          <w:szCs w:val="22"/>
        </w:rPr>
      </w:pPr>
      <w:r w:rsidRPr="000A626B">
        <w:rPr>
          <w:rFonts w:ascii="Georgia" w:hAnsi="Georgia"/>
          <w:b/>
          <w:sz w:val="22"/>
          <w:szCs w:val="22"/>
        </w:rPr>
        <w:t>1846</w:t>
      </w:r>
    </w:p>
    <w:p w:rsidR="00813F90" w:rsidRPr="000A626B" w:rsidRDefault="00813F90" w:rsidP="00813F90">
      <w:pPr>
        <w:pStyle w:val="ListParagraph"/>
        <w:numPr>
          <w:ilvl w:val="0"/>
          <w:numId w:val="8"/>
        </w:numPr>
        <w:rPr>
          <w:rFonts w:ascii="Georgia" w:hAnsi="Georgia"/>
          <w:sz w:val="22"/>
          <w:szCs w:val="22"/>
        </w:rPr>
      </w:pPr>
      <w:r w:rsidRPr="000A626B">
        <w:rPr>
          <w:rFonts w:ascii="Georgia" w:hAnsi="Georgia"/>
          <w:sz w:val="22"/>
          <w:szCs w:val="22"/>
        </w:rPr>
        <w:t>New York State Constitutional Convention. Some women petition demanding “equal civil and political rights;” they are denied.</w:t>
      </w:r>
    </w:p>
    <w:p w:rsidR="00255876" w:rsidRPr="000A626B" w:rsidRDefault="00255876" w:rsidP="00255876">
      <w:pPr>
        <w:rPr>
          <w:rFonts w:ascii="Georgia" w:hAnsi="Georgia"/>
          <w:sz w:val="22"/>
          <w:szCs w:val="22"/>
        </w:rPr>
      </w:pPr>
      <w:r w:rsidRPr="000A626B">
        <w:rPr>
          <w:rFonts w:ascii="Georgia" w:hAnsi="Georgia"/>
          <w:b/>
          <w:sz w:val="22"/>
          <w:szCs w:val="22"/>
        </w:rPr>
        <w:t>1848:</w:t>
      </w:r>
      <w:r w:rsidRPr="000A626B">
        <w:rPr>
          <w:rFonts w:ascii="Georgia" w:hAnsi="Georgia"/>
          <w:sz w:val="22"/>
          <w:szCs w:val="22"/>
        </w:rPr>
        <w:t xml:space="preserve"> Seneca Falls Convention</w:t>
      </w:r>
    </w:p>
    <w:p w:rsidR="00835193" w:rsidRDefault="002A2850" w:rsidP="00255876">
      <w:pPr>
        <w:rPr>
          <w:rFonts w:ascii="Georgia" w:hAnsi="Georgia"/>
          <w:sz w:val="22"/>
          <w:szCs w:val="22"/>
        </w:rPr>
      </w:pPr>
      <w:r w:rsidRPr="000A626B">
        <w:rPr>
          <w:rFonts w:ascii="Georgia" w:hAnsi="Georgia"/>
          <w:b/>
          <w:sz w:val="22"/>
          <w:szCs w:val="22"/>
        </w:rPr>
        <w:t>1849:</w:t>
      </w:r>
      <w:r w:rsidRPr="000A626B">
        <w:rPr>
          <w:rFonts w:ascii="Georgia" w:hAnsi="Georgia"/>
          <w:sz w:val="22"/>
          <w:szCs w:val="22"/>
        </w:rPr>
        <w:t xml:space="preserve"> </w:t>
      </w:r>
    </w:p>
    <w:p w:rsidR="002A2850" w:rsidRPr="00835193" w:rsidRDefault="002A2850" w:rsidP="00835193">
      <w:pPr>
        <w:pStyle w:val="ListParagraph"/>
        <w:numPr>
          <w:ilvl w:val="0"/>
          <w:numId w:val="8"/>
        </w:numPr>
        <w:rPr>
          <w:rFonts w:ascii="Georgia" w:hAnsi="Georgia"/>
          <w:sz w:val="22"/>
          <w:szCs w:val="22"/>
        </w:rPr>
      </w:pPr>
      <w:r w:rsidRPr="00835193">
        <w:rPr>
          <w:rFonts w:ascii="Georgia" w:hAnsi="Georgia"/>
          <w:sz w:val="22"/>
          <w:szCs w:val="22"/>
        </w:rPr>
        <w:t>A Michigan Senate committee proposed adoption of universal suffrage. The proposal dies in committee because woman suffrage is “unusual” and “needless.”</w:t>
      </w:r>
    </w:p>
    <w:p w:rsidR="00255876" w:rsidRPr="000A626B" w:rsidRDefault="00255876" w:rsidP="00255876">
      <w:pPr>
        <w:rPr>
          <w:rFonts w:ascii="Georgia" w:hAnsi="Georgia"/>
          <w:sz w:val="22"/>
          <w:szCs w:val="22"/>
        </w:rPr>
      </w:pPr>
      <w:r w:rsidRPr="000A626B">
        <w:rPr>
          <w:rFonts w:ascii="Georgia" w:hAnsi="Georgia"/>
          <w:b/>
          <w:sz w:val="22"/>
          <w:szCs w:val="22"/>
        </w:rPr>
        <w:t>1850:</w:t>
      </w:r>
      <w:r w:rsidRPr="000A626B">
        <w:rPr>
          <w:rFonts w:ascii="Georgia" w:hAnsi="Georgia"/>
          <w:sz w:val="22"/>
          <w:szCs w:val="22"/>
        </w:rPr>
        <w:t xml:space="preserve"> First National Woman’s Rights Convention, Worcester: 1,000 participants from 11 states</w:t>
      </w:r>
    </w:p>
    <w:p w:rsidR="00CD76A7" w:rsidRPr="000A626B" w:rsidRDefault="00CD76A7" w:rsidP="00255876">
      <w:pPr>
        <w:rPr>
          <w:rFonts w:ascii="Georgia" w:hAnsi="Georgia"/>
          <w:sz w:val="22"/>
          <w:szCs w:val="22"/>
        </w:rPr>
      </w:pPr>
      <w:r w:rsidRPr="000A626B">
        <w:rPr>
          <w:rFonts w:ascii="Georgia" w:hAnsi="Georgia"/>
          <w:b/>
          <w:sz w:val="22"/>
          <w:szCs w:val="22"/>
        </w:rPr>
        <w:t xml:space="preserve">1851: </w:t>
      </w:r>
      <w:r w:rsidRPr="000A626B">
        <w:rPr>
          <w:rFonts w:ascii="Georgia" w:hAnsi="Georgia"/>
          <w:sz w:val="22"/>
          <w:szCs w:val="22"/>
        </w:rPr>
        <w:t>The 2</w:t>
      </w:r>
      <w:r w:rsidRPr="000A626B">
        <w:rPr>
          <w:rFonts w:ascii="Georgia" w:hAnsi="Georgia"/>
          <w:sz w:val="22"/>
          <w:szCs w:val="22"/>
          <w:vertAlign w:val="superscript"/>
        </w:rPr>
        <w:t>nd</w:t>
      </w:r>
      <w:r w:rsidRPr="000A626B">
        <w:rPr>
          <w:rFonts w:ascii="Georgia" w:hAnsi="Georgia"/>
          <w:sz w:val="22"/>
          <w:szCs w:val="22"/>
        </w:rPr>
        <w:t xml:space="preserve"> National Woman’s Rights Convention, Worcester.</w:t>
      </w:r>
    </w:p>
    <w:p w:rsidR="00CD76A7" w:rsidRPr="000A626B" w:rsidRDefault="00CD76A7" w:rsidP="00255876">
      <w:pPr>
        <w:rPr>
          <w:rFonts w:ascii="Georgia" w:hAnsi="Georgia"/>
          <w:sz w:val="22"/>
          <w:szCs w:val="22"/>
        </w:rPr>
      </w:pPr>
      <w:r w:rsidRPr="000A626B">
        <w:rPr>
          <w:rFonts w:ascii="Georgia" w:hAnsi="Georgia"/>
          <w:b/>
          <w:sz w:val="22"/>
          <w:szCs w:val="22"/>
        </w:rPr>
        <w:t>1852:</w:t>
      </w:r>
      <w:r w:rsidRPr="000A626B">
        <w:rPr>
          <w:rFonts w:ascii="Georgia" w:hAnsi="Georgia"/>
          <w:sz w:val="22"/>
          <w:szCs w:val="22"/>
        </w:rPr>
        <w:t xml:space="preserve"> The 3</w:t>
      </w:r>
      <w:r w:rsidRPr="000A626B">
        <w:rPr>
          <w:rFonts w:ascii="Georgia" w:hAnsi="Georgia"/>
          <w:sz w:val="22"/>
          <w:szCs w:val="22"/>
          <w:vertAlign w:val="superscript"/>
        </w:rPr>
        <w:t>rd</w:t>
      </w:r>
      <w:r w:rsidRPr="000A626B">
        <w:rPr>
          <w:rFonts w:ascii="Georgia" w:hAnsi="Georgia"/>
          <w:sz w:val="22"/>
          <w:szCs w:val="22"/>
        </w:rPr>
        <w:t xml:space="preserve"> National Woman’s Rights Convention, Syracuse.</w:t>
      </w:r>
    </w:p>
    <w:p w:rsidR="00CD76A7" w:rsidRPr="000A626B" w:rsidRDefault="00CD76A7" w:rsidP="00255876">
      <w:pPr>
        <w:rPr>
          <w:rFonts w:ascii="Georgia" w:hAnsi="Georgia"/>
          <w:sz w:val="22"/>
          <w:szCs w:val="22"/>
        </w:rPr>
      </w:pPr>
      <w:r w:rsidRPr="000A626B">
        <w:rPr>
          <w:rFonts w:ascii="Georgia" w:hAnsi="Georgia"/>
          <w:b/>
          <w:sz w:val="22"/>
          <w:szCs w:val="22"/>
        </w:rPr>
        <w:t xml:space="preserve">1853: </w:t>
      </w:r>
      <w:r w:rsidRPr="000A626B">
        <w:rPr>
          <w:rFonts w:ascii="Georgia" w:hAnsi="Georgia"/>
          <w:sz w:val="22"/>
          <w:szCs w:val="22"/>
        </w:rPr>
        <w:t xml:space="preserve"> The 4</w:t>
      </w:r>
      <w:r w:rsidRPr="000A626B">
        <w:rPr>
          <w:rFonts w:ascii="Georgia" w:hAnsi="Georgia"/>
          <w:sz w:val="22"/>
          <w:szCs w:val="22"/>
          <w:vertAlign w:val="superscript"/>
        </w:rPr>
        <w:t>th</w:t>
      </w:r>
      <w:r w:rsidRPr="000A626B">
        <w:rPr>
          <w:rFonts w:ascii="Georgia" w:hAnsi="Georgia"/>
          <w:sz w:val="22"/>
          <w:szCs w:val="22"/>
        </w:rPr>
        <w:t xml:space="preserve"> National Woman’s Rights Convention, Cleveland</w:t>
      </w:r>
    </w:p>
    <w:p w:rsidR="008C7A2B" w:rsidRDefault="00CD76A7" w:rsidP="00255876">
      <w:pPr>
        <w:rPr>
          <w:rFonts w:ascii="Georgia" w:hAnsi="Georgia"/>
          <w:sz w:val="22"/>
          <w:szCs w:val="22"/>
        </w:rPr>
      </w:pPr>
      <w:r w:rsidRPr="000A626B">
        <w:rPr>
          <w:rFonts w:ascii="Georgia" w:hAnsi="Georgia"/>
          <w:b/>
          <w:sz w:val="22"/>
          <w:szCs w:val="22"/>
        </w:rPr>
        <w:t>1854:</w:t>
      </w:r>
      <w:r w:rsidRPr="000A626B">
        <w:rPr>
          <w:rFonts w:ascii="Georgia" w:hAnsi="Georgia"/>
          <w:sz w:val="22"/>
          <w:szCs w:val="22"/>
        </w:rPr>
        <w:t xml:space="preserve"> </w:t>
      </w:r>
    </w:p>
    <w:p w:rsidR="00CD76A7" w:rsidRDefault="00CD76A7" w:rsidP="008C7A2B">
      <w:pPr>
        <w:pStyle w:val="ListParagraph"/>
        <w:numPr>
          <w:ilvl w:val="0"/>
          <w:numId w:val="8"/>
        </w:numPr>
        <w:rPr>
          <w:rFonts w:ascii="Georgia" w:hAnsi="Georgia"/>
          <w:sz w:val="22"/>
          <w:szCs w:val="22"/>
        </w:rPr>
      </w:pPr>
      <w:r w:rsidRPr="008C7A2B">
        <w:rPr>
          <w:rFonts w:ascii="Georgia" w:hAnsi="Georgia"/>
          <w:sz w:val="22"/>
          <w:szCs w:val="22"/>
        </w:rPr>
        <w:t>The 5</w:t>
      </w:r>
      <w:r w:rsidRPr="008C7A2B">
        <w:rPr>
          <w:rFonts w:ascii="Georgia" w:hAnsi="Georgia"/>
          <w:sz w:val="22"/>
          <w:szCs w:val="22"/>
          <w:vertAlign w:val="superscript"/>
        </w:rPr>
        <w:t>th</w:t>
      </w:r>
      <w:r w:rsidRPr="008C7A2B">
        <w:rPr>
          <w:rFonts w:ascii="Georgia" w:hAnsi="Georgia"/>
          <w:sz w:val="22"/>
          <w:szCs w:val="22"/>
        </w:rPr>
        <w:t xml:space="preserve"> National Woman’s Rights Convention, Philadelphia</w:t>
      </w:r>
    </w:p>
    <w:p w:rsidR="008C7A2B" w:rsidRPr="008C7A2B" w:rsidRDefault="008C7A2B" w:rsidP="008C7A2B">
      <w:pPr>
        <w:pStyle w:val="ListParagraph"/>
        <w:numPr>
          <w:ilvl w:val="0"/>
          <w:numId w:val="8"/>
        </w:numPr>
        <w:rPr>
          <w:rFonts w:ascii="Georgia" w:hAnsi="Georgia"/>
          <w:sz w:val="22"/>
          <w:szCs w:val="22"/>
        </w:rPr>
      </w:pPr>
      <w:r>
        <w:rPr>
          <w:rFonts w:ascii="Georgia" w:hAnsi="Georgia"/>
          <w:sz w:val="22"/>
          <w:szCs w:val="22"/>
        </w:rPr>
        <w:t>Founding of the Republican Party</w:t>
      </w:r>
      <w:r w:rsidR="00AB77DC">
        <w:rPr>
          <w:rFonts w:ascii="Georgia" w:hAnsi="Georgia"/>
          <w:sz w:val="22"/>
          <w:szCs w:val="22"/>
        </w:rPr>
        <w:t>, an anti-slavery party</w:t>
      </w:r>
    </w:p>
    <w:p w:rsidR="004956E1" w:rsidRDefault="00B43D6C" w:rsidP="00255876">
      <w:pPr>
        <w:rPr>
          <w:rFonts w:ascii="Georgia" w:hAnsi="Georgia"/>
          <w:sz w:val="22"/>
          <w:szCs w:val="22"/>
        </w:rPr>
      </w:pPr>
      <w:r w:rsidRPr="000A626B">
        <w:rPr>
          <w:rFonts w:ascii="Georgia" w:hAnsi="Georgia"/>
          <w:b/>
          <w:sz w:val="22"/>
          <w:szCs w:val="22"/>
        </w:rPr>
        <w:t xml:space="preserve">1855: </w:t>
      </w:r>
      <w:r w:rsidRPr="000A626B">
        <w:rPr>
          <w:rFonts w:ascii="Georgia" w:hAnsi="Georgia"/>
          <w:sz w:val="22"/>
          <w:szCs w:val="22"/>
        </w:rPr>
        <w:t xml:space="preserve"> </w:t>
      </w:r>
    </w:p>
    <w:p w:rsidR="00B43D6C" w:rsidRDefault="00B43D6C" w:rsidP="004956E1">
      <w:pPr>
        <w:pStyle w:val="ListParagraph"/>
        <w:numPr>
          <w:ilvl w:val="0"/>
          <w:numId w:val="8"/>
        </w:numPr>
        <w:rPr>
          <w:rFonts w:ascii="Georgia" w:hAnsi="Georgia"/>
          <w:sz w:val="22"/>
          <w:szCs w:val="22"/>
        </w:rPr>
      </w:pPr>
      <w:r w:rsidRPr="004956E1">
        <w:rPr>
          <w:rFonts w:ascii="Georgia" w:hAnsi="Georgia"/>
          <w:sz w:val="22"/>
          <w:szCs w:val="22"/>
        </w:rPr>
        <w:t>The 6</w:t>
      </w:r>
      <w:r w:rsidRPr="004956E1">
        <w:rPr>
          <w:rFonts w:ascii="Georgia" w:hAnsi="Georgia"/>
          <w:sz w:val="22"/>
          <w:szCs w:val="22"/>
          <w:vertAlign w:val="superscript"/>
        </w:rPr>
        <w:t>th</w:t>
      </w:r>
      <w:r w:rsidRPr="004956E1">
        <w:rPr>
          <w:rFonts w:ascii="Georgia" w:hAnsi="Georgia"/>
          <w:sz w:val="22"/>
          <w:szCs w:val="22"/>
        </w:rPr>
        <w:t xml:space="preserve"> National Woman’s Rights Convention, Cincinnati</w:t>
      </w:r>
    </w:p>
    <w:p w:rsidR="004956E1" w:rsidRPr="004956E1" w:rsidRDefault="004956E1" w:rsidP="004956E1">
      <w:pPr>
        <w:pStyle w:val="ListParagraph"/>
        <w:numPr>
          <w:ilvl w:val="0"/>
          <w:numId w:val="8"/>
        </w:numPr>
        <w:rPr>
          <w:rFonts w:ascii="Georgia" w:hAnsi="Georgia"/>
          <w:sz w:val="22"/>
          <w:szCs w:val="22"/>
        </w:rPr>
      </w:pPr>
      <w:r>
        <w:rPr>
          <w:rFonts w:ascii="Georgia" w:hAnsi="Georgia"/>
          <w:sz w:val="22"/>
          <w:szCs w:val="22"/>
        </w:rPr>
        <w:t>Congress removes independent citizenship of women.</w:t>
      </w:r>
    </w:p>
    <w:p w:rsidR="00B43D6C" w:rsidRPr="000A626B" w:rsidRDefault="00B43D6C" w:rsidP="00255876">
      <w:pPr>
        <w:rPr>
          <w:rFonts w:ascii="Georgia" w:eastAsia="Times New Roman" w:hAnsi="Georgia" w:cs="Times New Roman"/>
          <w:sz w:val="22"/>
          <w:szCs w:val="22"/>
        </w:rPr>
      </w:pPr>
      <w:r w:rsidRPr="000A626B">
        <w:rPr>
          <w:rFonts w:ascii="Georgia" w:hAnsi="Georgia"/>
          <w:b/>
          <w:sz w:val="22"/>
          <w:szCs w:val="22"/>
        </w:rPr>
        <w:t xml:space="preserve">1856: </w:t>
      </w:r>
      <w:r w:rsidRPr="000A626B">
        <w:rPr>
          <w:rFonts w:ascii="Georgia" w:eastAsia="Times New Roman" w:hAnsi="Georgia" w:cs="Times New Roman"/>
          <w:sz w:val="22"/>
          <w:szCs w:val="22"/>
        </w:rPr>
        <w:t>The 7</w:t>
      </w:r>
      <w:r w:rsidRPr="000A626B">
        <w:rPr>
          <w:rFonts w:ascii="Georgia" w:eastAsia="Times New Roman" w:hAnsi="Georgia" w:cs="Times New Roman"/>
          <w:sz w:val="22"/>
          <w:szCs w:val="22"/>
          <w:vertAlign w:val="superscript"/>
        </w:rPr>
        <w:t>th</w:t>
      </w:r>
      <w:r w:rsidRPr="000A626B">
        <w:rPr>
          <w:rFonts w:ascii="Georgia" w:eastAsia="Times New Roman" w:hAnsi="Georgia" w:cs="Times New Roman"/>
          <w:sz w:val="22"/>
          <w:szCs w:val="22"/>
        </w:rPr>
        <w:t xml:space="preserve"> National Woman’s Rights Convention, New York</w:t>
      </w:r>
    </w:p>
    <w:p w:rsidR="00B43D6C" w:rsidRPr="000A626B" w:rsidRDefault="00B43D6C" w:rsidP="00255876">
      <w:pPr>
        <w:rPr>
          <w:rFonts w:ascii="Georgia" w:eastAsia="Times New Roman" w:hAnsi="Georgia" w:cs="Times New Roman"/>
          <w:sz w:val="22"/>
          <w:szCs w:val="22"/>
        </w:rPr>
      </w:pPr>
      <w:r w:rsidRPr="000A626B">
        <w:rPr>
          <w:rFonts w:ascii="Georgia" w:eastAsia="Times New Roman" w:hAnsi="Georgia" w:cs="Times New Roman"/>
          <w:b/>
          <w:sz w:val="22"/>
          <w:szCs w:val="22"/>
        </w:rPr>
        <w:t xml:space="preserve">1857: </w:t>
      </w:r>
      <w:r w:rsidRPr="000A626B">
        <w:rPr>
          <w:rFonts w:ascii="Georgia" w:eastAsia="Times New Roman" w:hAnsi="Georgia" w:cs="Times New Roman"/>
          <w:sz w:val="22"/>
          <w:szCs w:val="22"/>
        </w:rPr>
        <w:t xml:space="preserve"> </w:t>
      </w:r>
      <w:r w:rsidRPr="000A626B">
        <w:rPr>
          <w:rFonts w:ascii="Georgia" w:eastAsia="Times New Roman" w:hAnsi="Georgia" w:cs="Times New Roman"/>
          <w:i/>
          <w:sz w:val="22"/>
          <w:szCs w:val="22"/>
        </w:rPr>
        <w:t>Dred Scott v. Sandford</w:t>
      </w:r>
      <w:r w:rsidRPr="000A626B">
        <w:rPr>
          <w:rFonts w:ascii="Georgia" w:eastAsia="Times New Roman" w:hAnsi="Georgia" w:cs="Times New Roman"/>
          <w:sz w:val="22"/>
          <w:szCs w:val="22"/>
        </w:rPr>
        <w:t>: The U.S. Supreme Court that the Constitution does not include black people as citizens</w:t>
      </w:r>
      <w:r w:rsidR="004956E1">
        <w:rPr>
          <w:rFonts w:ascii="Georgia" w:eastAsia="Times New Roman" w:hAnsi="Georgia" w:cs="Times New Roman"/>
          <w:sz w:val="22"/>
          <w:szCs w:val="22"/>
        </w:rPr>
        <w:t xml:space="preserve"> because they were not part of the original compact.</w:t>
      </w:r>
    </w:p>
    <w:p w:rsidR="00A577EB" w:rsidRPr="000A626B" w:rsidRDefault="00A577EB" w:rsidP="00255876">
      <w:pPr>
        <w:rPr>
          <w:rFonts w:ascii="Georgia" w:eastAsia="Times New Roman" w:hAnsi="Georgia" w:cs="Times New Roman"/>
          <w:sz w:val="22"/>
          <w:szCs w:val="22"/>
        </w:rPr>
      </w:pPr>
      <w:r w:rsidRPr="000A626B">
        <w:rPr>
          <w:rFonts w:ascii="Georgia" w:eastAsia="Times New Roman" w:hAnsi="Georgia" w:cs="Times New Roman"/>
          <w:b/>
          <w:sz w:val="22"/>
          <w:szCs w:val="22"/>
        </w:rPr>
        <w:t xml:space="preserve">1858: </w:t>
      </w:r>
      <w:r w:rsidRPr="000A626B">
        <w:rPr>
          <w:rFonts w:ascii="Georgia" w:eastAsia="Times New Roman" w:hAnsi="Georgia" w:cs="Times New Roman"/>
          <w:sz w:val="22"/>
          <w:szCs w:val="22"/>
        </w:rPr>
        <w:t xml:space="preserve"> The 8</w:t>
      </w:r>
      <w:r w:rsidRPr="000A626B">
        <w:rPr>
          <w:rFonts w:ascii="Georgia" w:eastAsia="Times New Roman" w:hAnsi="Georgia" w:cs="Times New Roman"/>
          <w:sz w:val="22"/>
          <w:szCs w:val="22"/>
          <w:vertAlign w:val="superscript"/>
        </w:rPr>
        <w:t>th</w:t>
      </w:r>
      <w:r w:rsidRPr="000A626B">
        <w:rPr>
          <w:rFonts w:ascii="Georgia" w:eastAsia="Times New Roman" w:hAnsi="Georgia" w:cs="Times New Roman"/>
          <w:sz w:val="22"/>
          <w:szCs w:val="22"/>
        </w:rPr>
        <w:t xml:space="preserve"> National Woman’s Rights Convention, New York</w:t>
      </w:r>
    </w:p>
    <w:p w:rsidR="00A577EB" w:rsidRPr="000A626B" w:rsidRDefault="00A577EB" w:rsidP="00255876">
      <w:pPr>
        <w:rPr>
          <w:rFonts w:ascii="Georgia" w:eastAsia="Times New Roman" w:hAnsi="Georgia" w:cs="Times New Roman"/>
          <w:sz w:val="22"/>
          <w:szCs w:val="22"/>
        </w:rPr>
      </w:pPr>
      <w:r w:rsidRPr="000A626B">
        <w:rPr>
          <w:rFonts w:ascii="Georgia" w:eastAsia="Times New Roman" w:hAnsi="Georgia" w:cs="Times New Roman"/>
          <w:b/>
          <w:sz w:val="22"/>
          <w:szCs w:val="22"/>
        </w:rPr>
        <w:t>1859</w:t>
      </w:r>
      <w:r w:rsidRPr="000A626B">
        <w:rPr>
          <w:rFonts w:ascii="Georgia" w:eastAsia="Times New Roman" w:hAnsi="Georgia" w:cs="Times New Roman"/>
          <w:sz w:val="22"/>
          <w:szCs w:val="22"/>
        </w:rPr>
        <w:t>: The 9</w:t>
      </w:r>
      <w:r w:rsidRPr="000A626B">
        <w:rPr>
          <w:rFonts w:ascii="Georgia" w:eastAsia="Times New Roman" w:hAnsi="Georgia" w:cs="Times New Roman"/>
          <w:sz w:val="22"/>
          <w:szCs w:val="22"/>
          <w:vertAlign w:val="superscript"/>
        </w:rPr>
        <w:t>th</w:t>
      </w:r>
      <w:r w:rsidRPr="000A626B">
        <w:rPr>
          <w:rFonts w:ascii="Georgia" w:eastAsia="Times New Roman" w:hAnsi="Georgia" w:cs="Times New Roman"/>
          <w:sz w:val="22"/>
          <w:szCs w:val="22"/>
        </w:rPr>
        <w:t xml:space="preserve"> National Woman’s Rights Convention, New York</w:t>
      </w:r>
    </w:p>
    <w:p w:rsidR="004972B2" w:rsidRPr="000A626B" w:rsidRDefault="00833FC6" w:rsidP="00255876">
      <w:pPr>
        <w:rPr>
          <w:rFonts w:ascii="Georgia" w:eastAsia="Times New Roman" w:hAnsi="Georgia" w:cs="Times New Roman"/>
          <w:sz w:val="22"/>
          <w:szCs w:val="22"/>
        </w:rPr>
      </w:pPr>
      <w:r w:rsidRPr="000A626B">
        <w:rPr>
          <w:rFonts w:ascii="Georgia" w:eastAsia="Times New Roman" w:hAnsi="Georgia" w:cs="Times New Roman"/>
          <w:b/>
          <w:sz w:val="22"/>
          <w:szCs w:val="22"/>
        </w:rPr>
        <w:t xml:space="preserve">1860: </w:t>
      </w:r>
      <w:r w:rsidRPr="000A626B">
        <w:rPr>
          <w:rFonts w:ascii="Georgia" w:eastAsia="Times New Roman" w:hAnsi="Georgia" w:cs="Times New Roman"/>
          <w:sz w:val="22"/>
          <w:szCs w:val="22"/>
        </w:rPr>
        <w:t xml:space="preserve"> </w:t>
      </w:r>
    </w:p>
    <w:p w:rsidR="004972B2" w:rsidRPr="000A626B" w:rsidRDefault="00833FC6" w:rsidP="004972B2">
      <w:pPr>
        <w:pStyle w:val="ListParagraph"/>
        <w:numPr>
          <w:ilvl w:val="0"/>
          <w:numId w:val="8"/>
        </w:numPr>
        <w:rPr>
          <w:rFonts w:ascii="Georgia" w:eastAsia="Times New Roman" w:hAnsi="Georgia" w:cs="Times New Roman"/>
          <w:sz w:val="22"/>
          <w:szCs w:val="22"/>
        </w:rPr>
      </w:pPr>
      <w:r w:rsidRPr="000A626B">
        <w:rPr>
          <w:rFonts w:ascii="Georgia" w:eastAsia="Times New Roman" w:hAnsi="Georgia" w:cs="Times New Roman"/>
          <w:sz w:val="22"/>
          <w:szCs w:val="22"/>
        </w:rPr>
        <w:t>The 10</w:t>
      </w:r>
      <w:r w:rsidRPr="000A626B">
        <w:rPr>
          <w:rFonts w:ascii="Georgia" w:eastAsia="Times New Roman" w:hAnsi="Georgia" w:cs="Times New Roman"/>
          <w:sz w:val="22"/>
          <w:szCs w:val="22"/>
          <w:vertAlign w:val="superscript"/>
        </w:rPr>
        <w:t>th</w:t>
      </w:r>
      <w:r w:rsidRPr="000A626B">
        <w:rPr>
          <w:rFonts w:ascii="Georgia" w:eastAsia="Times New Roman" w:hAnsi="Georgia" w:cs="Times New Roman"/>
          <w:sz w:val="22"/>
          <w:szCs w:val="22"/>
        </w:rPr>
        <w:t xml:space="preserve"> National Woman’s Rights Convention, New York.</w:t>
      </w:r>
    </w:p>
    <w:p w:rsidR="004972B2" w:rsidRPr="000A626B" w:rsidRDefault="004972B2" w:rsidP="004972B2">
      <w:pPr>
        <w:pStyle w:val="ListParagraph"/>
        <w:numPr>
          <w:ilvl w:val="0"/>
          <w:numId w:val="8"/>
        </w:numPr>
        <w:rPr>
          <w:rFonts w:ascii="Georgia" w:eastAsia="Times New Roman" w:hAnsi="Georgia" w:cs="Times New Roman"/>
          <w:sz w:val="22"/>
          <w:szCs w:val="22"/>
        </w:rPr>
      </w:pPr>
      <w:r w:rsidRPr="000A626B">
        <w:rPr>
          <w:rFonts w:ascii="Georgia" w:eastAsia="Times New Roman" w:hAnsi="Georgia" w:cs="Times New Roman"/>
          <w:sz w:val="22"/>
          <w:szCs w:val="22"/>
        </w:rPr>
        <w:t xml:space="preserve">With the first secessions, </w:t>
      </w:r>
      <w:r w:rsidR="00E46A4E" w:rsidRPr="000A626B">
        <w:rPr>
          <w:rFonts w:ascii="Georgia" w:eastAsia="Times New Roman" w:hAnsi="Georgia" w:cs="Times New Roman"/>
          <w:sz w:val="22"/>
          <w:szCs w:val="22"/>
        </w:rPr>
        <w:t>and some calls in the Republican party to placate the South over slavery, ECS and SBA go on a lecture tour in NY on “no compromise with slaveholders” and are greeted with great hostility</w:t>
      </w:r>
      <w:r w:rsidR="008274AD" w:rsidRPr="000A626B">
        <w:rPr>
          <w:rFonts w:ascii="Georgia" w:eastAsia="Times New Roman" w:hAnsi="Georgia" w:cs="Times New Roman"/>
          <w:sz w:val="22"/>
          <w:szCs w:val="22"/>
        </w:rPr>
        <w:t xml:space="preserve"> along the way.</w:t>
      </w:r>
    </w:p>
    <w:p w:rsidR="001357EA" w:rsidRPr="000A626B" w:rsidRDefault="001357EA" w:rsidP="00255876">
      <w:pPr>
        <w:rPr>
          <w:rFonts w:ascii="Georgia" w:eastAsia="Times New Roman" w:hAnsi="Georgia" w:cs="Times New Roman"/>
          <w:sz w:val="22"/>
          <w:szCs w:val="22"/>
        </w:rPr>
      </w:pPr>
      <w:r w:rsidRPr="000A626B">
        <w:rPr>
          <w:rFonts w:ascii="Georgia" w:eastAsia="Times New Roman" w:hAnsi="Georgia" w:cs="Times New Roman"/>
          <w:b/>
          <w:sz w:val="22"/>
          <w:szCs w:val="22"/>
        </w:rPr>
        <w:t xml:space="preserve">1861: </w:t>
      </w:r>
      <w:r w:rsidRPr="000A626B">
        <w:rPr>
          <w:rFonts w:ascii="Georgia" w:eastAsia="Times New Roman" w:hAnsi="Georgia" w:cs="Times New Roman"/>
          <w:sz w:val="22"/>
          <w:szCs w:val="22"/>
        </w:rPr>
        <w:t xml:space="preserve"> The Civil War begins</w:t>
      </w:r>
    </w:p>
    <w:p w:rsidR="00130C8F" w:rsidRPr="000A626B" w:rsidRDefault="008274AD" w:rsidP="00255876">
      <w:pPr>
        <w:rPr>
          <w:rFonts w:ascii="Georgia" w:eastAsia="Times New Roman" w:hAnsi="Georgia" w:cs="Times New Roman"/>
          <w:sz w:val="22"/>
          <w:szCs w:val="22"/>
        </w:rPr>
      </w:pPr>
      <w:r w:rsidRPr="000A626B">
        <w:rPr>
          <w:rFonts w:ascii="Georgia" w:eastAsia="Times New Roman" w:hAnsi="Georgia" w:cs="Times New Roman"/>
          <w:b/>
          <w:sz w:val="22"/>
          <w:szCs w:val="22"/>
        </w:rPr>
        <w:t xml:space="preserve">1863: </w:t>
      </w:r>
      <w:r w:rsidRPr="000A626B">
        <w:rPr>
          <w:rFonts w:ascii="Georgia" w:eastAsia="Times New Roman" w:hAnsi="Georgia" w:cs="Times New Roman"/>
          <w:sz w:val="22"/>
          <w:szCs w:val="22"/>
        </w:rPr>
        <w:t xml:space="preserve"> </w:t>
      </w:r>
    </w:p>
    <w:p w:rsidR="008274AD" w:rsidRPr="000A626B" w:rsidRDefault="008274AD" w:rsidP="00130C8F">
      <w:pPr>
        <w:pStyle w:val="ListParagraph"/>
        <w:numPr>
          <w:ilvl w:val="0"/>
          <w:numId w:val="9"/>
        </w:numPr>
        <w:rPr>
          <w:rFonts w:ascii="Georgia" w:eastAsia="Times New Roman" w:hAnsi="Georgia" w:cs="Times New Roman"/>
          <w:sz w:val="22"/>
          <w:szCs w:val="22"/>
        </w:rPr>
      </w:pPr>
      <w:r w:rsidRPr="000A626B">
        <w:rPr>
          <w:rFonts w:ascii="Georgia" w:eastAsia="Times New Roman" w:hAnsi="Georgia" w:cs="Times New Roman"/>
          <w:sz w:val="22"/>
          <w:szCs w:val="22"/>
        </w:rPr>
        <w:t>Emancipation Proclamation</w:t>
      </w:r>
    </w:p>
    <w:p w:rsidR="00E71D02" w:rsidRPr="000A626B" w:rsidRDefault="00E71D02" w:rsidP="00130C8F">
      <w:pPr>
        <w:pStyle w:val="ListParagraph"/>
        <w:numPr>
          <w:ilvl w:val="0"/>
          <w:numId w:val="9"/>
        </w:numPr>
        <w:rPr>
          <w:rFonts w:ascii="Georgia" w:eastAsia="Times New Roman" w:hAnsi="Georgia" w:cs="Times New Roman"/>
          <w:sz w:val="22"/>
          <w:szCs w:val="22"/>
        </w:rPr>
      </w:pPr>
      <w:r w:rsidRPr="000A626B">
        <w:rPr>
          <w:rFonts w:ascii="Georgia" w:eastAsia="Times New Roman" w:hAnsi="Georgia" w:cs="Times New Roman"/>
          <w:sz w:val="22"/>
          <w:szCs w:val="22"/>
        </w:rPr>
        <w:t>SBA and ECS launch the Women’s Loyal National League top fight for emancipation.</w:t>
      </w:r>
    </w:p>
    <w:p w:rsidR="00B77A82" w:rsidRPr="000A626B" w:rsidRDefault="00B77A82" w:rsidP="00130C8F">
      <w:pPr>
        <w:pStyle w:val="ListParagraph"/>
        <w:numPr>
          <w:ilvl w:val="0"/>
          <w:numId w:val="9"/>
        </w:numPr>
        <w:rPr>
          <w:rFonts w:ascii="Georgia" w:eastAsia="Times New Roman" w:hAnsi="Georgia" w:cs="Times New Roman"/>
          <w:sz w:val="22"/>
          <w:szCs w:val="22"/>
        </w:rPr>
      </w:pPr>
    </w:p>
    <w:p w:rsidR="0066228C" w:rsidRPr="000A626B" w:rsidRDefault="0066228C" w:rsidP="00255876">
      <w:pPr>
        <w:rPr>
          <w:rFonts w:ascii="Georgia" w:eastAsia="Times New Roman" w:hAnsi="Georgia" w:cs="Times New Roman"/>
          <w:sz w:val="22"/>
          <w:szCs w:val="22"/>
        </w:rPr>
      </w:pPr>
      <w:r w:rsidRPr="000A626B">
        <w:rPr>
          <w:rFonts w:ascii="Georgia" w:eastAsia="Times New Roman" w:hAnsi="Georgia" w:cs="Times New Roman"/>
          <w:b/>
          <w:sz w:val="22"/>
          <w:szCs w:val="22"/>
        </w:rPr>
        <w:t xml:space="preserve">1865: </w:t>
      </w:r>
      <w:r w:rsidRPr="000A626B">
        <w:rPr>
          <w:rFonts w:ascii="Georgia" w:eastAsia="Times New Roman" w:hAnsi="Georgia" w:cs="Times New Roman"/>
          <w:sz w:val="22"/>
          <w:szCs w:val="22"/>
        </w:rPr>
        <w:t xml:space="preserve"> The Civil War ends</w:t>
      </w:r>
    </w:p>
    <w:p w:rsidR="00A32162" w:rsidRPr="000A626B" w:rsidRDefault="00255876" w:rsidP="00255876">
      <w:pPr>
        <w:rPr>
          <w:rFonts w:ascii="Georgia" w:hAnsi="Georgia"/>
          <w:sz w:val="22"/>
          <w:szCs w:val="22"/>
        </w:rPr>
      </w:pPr>
      <w:r w:rsidRPr="000A626B">
        <w:rPr>
          <w:rFonts w:ascii="Georgia" w:hAnsi="Georgia"/>
          <w:b/>
          <w:sz w:val="22"/>
          <w:szCs w:val="22"/>
        </w:rPr>
        <w:t>1866</w:t>
      </w:r>
      <w:r w:rsidRPr="000A626B">
        <w:rPr>
          <w:rFonts w:ascii="Georgia" w:hAnsi="Georgia"/>
          <w:sz w:val="22"/>
          <w:szCs w:val="22"/>
        </w:rPr>
        <w:t xml:space="preserve">: </w:t>
      </w:r>
    </w:p>
    <w:p w:rsidR="007F6A02" w:rsidRPr="000A626B" w:rsidRDefault="007F6A02" w:rsidP="00A32162">
      <w:pPr>
        <w:pStyle w:val="ListParagraph"/>
        <w:numPr>
          <w:ilvl w:val="0"/>
          <w:numId w:val="7"/>
        </w:numPr>
        <w:rPr>
          <w:rFonts w:ascii="Georgia" w:hAnsi="Georgia"/>
          <w:sz w:val="22"/>
          <w:szCs w:val="22"/>
        </w:rPr>
      </w:pPr>
      <w:r w:rsidRPr="000A626B">
        <w:rPr>
          <w:rFonts w:ascii="Georgia" w:hAnsi="Georgia"/>
          <w:sz w:val="22"/>
          <w:szCs w:val="22"/>
        </w:rPr>
        <w:t>The 11</w:t>
      </w:r>
      <w:r w:rsidRPr="000A626B">
        <w:rPr>
          <w:rFonts w:ascii="Georgia" w:hAnsi="Georgia"/>
          <w:sz w:val="22"/>
          <w:szCs w:val="22"/>
          <w:vertAlign w:val="superscript"/>
        </w:rPr>
        <w:t>th</w:t>
      </w:r>
      <w:r w:rsidRPr="000A626B">
        <w:rPr>
          <w:rFonts w:ascii="Georgia" w:hAnsi="Georgia"/>
          <w:sz w:val="22"/>
          <w:szCs w:val="22"/>
        </w:rPr>
        <w:t xml:space="preserve"> National Women’s Rights Convention, New York. At this convention:</w:t>
      </w:r>
    </w:p>
    <w:p w:rsidR="00255876" w:rsidRDefault="00255876" w:rsidP="00A32162">
      <w:pPr>
        <w:pStyle w:val="ListParagraph"/>
        <w:numPr>
          <w:ilvl w:val="0"/>
          <w:numId w:val="7"/>
        </w:numPr>
        <w:rPr>
          <w:rFonts w:ascii="Georgia" w:hAnsi="Georgia"/>
          <w:sz w:val="22"/>
          <w:szCs w:val="22"/>
        </w:rPr>
      </w:pPr>
      <w:r w:rsidRPr="000A626B">
        <w:rPr>
          <w:rFonts w:ascii="Georgia" w:hAnsi="Georgia"/>
          <w:sz w:val="22"/>
          <w:szCs w:val="22"/>
        </w:rPr>
        <w:t>American Equal Rights Association</w:t>
      </w:r>
      <w:r w:rsidR="007F6A02" w:rsidRPr="000A626B">
        <w:rPr>
          <w:rFonts w:ascii="Georgia" w:hAnsi="Georgia"/>
          <w:sz w:val="22"/>
          <w:szCs w:val="22"/>
        </w:rPr>
        <w:t xml:space="preserve"> founded</w:t>
      </w:r>
      <w:r w:rsidRPr="000A626B">
        <w:rPr>
          <w:rFonts w:ascii="Georgia" w:hAnsi="Georgia"/>
          <w:sz w:val="22"/>
          <w:szCs w:val="22"/>
        </w:rPr>
        <w:t xml:space="preserve">, working for suffrage </w:t>
      </w:r>
      <w:r w:rsidR="001D0E42" w:rsidRPr="000A626B">
        <w:rPr>
          <w:rFonts w:ascii="Georgia" w:hAnsi="Georgia"/>
          <w:sz w:val="22"/>
          <w:szCs w:val="22"/>
        </w:rPr>
        <w:t>“irrespective of race, color, or sex”</w:t>
      </w:r>
    </w:p>
    <w:p w:rsidR="00AF66BA" w:rsidRPr="000A626B" w:rsidRDefault="0098540F" w:rsidP="00A32162">
      <w:pPr>
        <w:pStyle w:val="ListParagraph"/>
        <w:numPr>
          <w:ilvl w:val="0"/>
          <w:numId w:val="7"/>
        </w:numPr>
        <w:rPr>
          <w:rFonts w:ascii="Georgia" w:hAnsi="Georgia"/>
          <w:sz w:val="22"/>
          <w:szCs w:val="22"/>
        </w:rPr>
      </w:pPr>
      <w:r>
        <w:rPr>
          <w:rFonts w:ascii="Georgia" w:hAnsi="Georgia"/>
          <w:sz w:val="22"/>
          <w:szCs w:val="22"/>
        </w:rPr>
        <w:lastRenderedPageBreak/>
        <w:t>Congress passes the Civil Rights Act of 1866 declaring that African Americans are citizens of the U.S. with the same civil rights and immunities as other citizens. It does not include the vote. President Johnson vetoes the Act.</w:t>
      </w:r>
    </w:p>
    <w:p w:rsidR="00852541" w:rsidRPr="000A626B" w:rsidRDefault="008A606A" w:rsidP="00255876">
      <w:pPr>
        <w:rPr>
          <w:rFonts w:ascii="Georgia" w:hAnsi="Georgia"/>
          <w:sz w:val="22"/>
          <w:szCs w:val="22"/>
        </w:rPr>
      </w:pPr>
      <w:r w:rsidRPr="000A626B">
        <w:rPr>
          <w:rFonts w:ascii="Georgia" w:hAnsi="Georgia"/>
          <w:b/>
          <w:sz w:val="22"/>
          <w:szCs w:val="22"/>
        </w:rPr>
        <w:t>1867</w:t>
      </w:r>
      <w:r w:rsidRPr="000A626B">
        <w:rPr>
          <w:rFonts w:ascii="Georgia" w:hAnsi="Georgia"/>
          <w:sz w:val="22"/>
          <w:szCs w:val="22"/>
        </w:rPr>
        <w:t xml:space="preserve">: </w:t>
      </w:r>
    </w:p>
    <w:p w:rsidR="008A606A" w:rsidRPr="000A626B" w:rsidRDefault="008A606A" w:rsidP="00852541">
      <w:pPr>
        <w:pStyle w:val="ListParagraph"/>
        <w:numPr>
          <w:ilvl w:val="0"/>
          <w:numId w:val="1"/>
        </w:numPr>
        <w:rPr>
          <w:rFonts w:ascii="Georgia" w:hAnsi="Georgia"/>
          <w:sz w:val="22"/>
          <w:szCs w:val="22"/>
        </w:rPr>
      </w:pPr>
      <w:r w:rsidRPr="000A626B">
        <w:rPr>
          <w:rFonts w:ascii="Georgia" w:hAnsi="Georgia"/>
          <w:sz w:val="22"/>
          <w:szCs w:val="22"/>
        </w:rPr>
        <w:t xml:space="preserve">New York Constitutional Convention: </w:t>
      </w:r>
      <w:r w:rsidR="002F0A7F" w:rsidRPr="000A626B">
        <w:rPr>
          <w:rFonts w:ascii="Georgia" w:hAnsi="Georgia"/>
          <w:sz w:val="22"/>
          <w:szCs w:val="22"/>
        </w:rPr>
        <w:t>Delegates voted 125-19 to grant the vote to black men but not to women. The new constitution fails in an 1869 referendum</w:t>
      </w:r>
      <w:r w:rsidR="006D03D0" w:rsidRPr="000A626B">
        <w:rPr>
          <w:rFonts w:ascii="Georgia" w:hAnsi="Georgia"/>
          <w:sz w:val="22"/>
          <w:szCs w:val="22"/>
        </w:rPr>
        <w:t>.</w:t>
      </w:r>
    </w:p>
    <w:p w:rsidR="00852541" w:rsidRPr="000A626B" w:rsidRDefault="00852541" w:rsidP="00852541">
      <w:pPr>
        <w:pStyle w:val="ListParagraph"/>
        <w:numPr>
          <w:ilvl w:val="0"/>
          <w:numId w:val="1"/>
        </w:numPr>
        <w:rPr>
          <w:rFonts w:ascii="Georgia" w:hAnsi="Georgia"/>
          <w:sz w:val="22"/>
          <w:szCs w:val="22"/>
        </w:rPr>
      </w:pPr>
      <w:r w:rsidRPr="000A626B">
        <w:rPr>
          <w:rFonts w:ascii="Georgia" w:hAnsi="Georgia"/>
          <w:sz w:val="22"/>
          <w:szCs w:val="22"/>
        </w:rPr>
        <w:t xml:space="preserve">Kansas referenda on suffrage for women, for African American men. </w:t>
      </w:r>
      <w:r w:rsidR="00741B86" w:rsidRPr="000A626B">
        <w:rPr>
          <w:rFonts w:ascii="Georgia" w:hAnsi="Georgia"/>
          <w:sz w:val="22"/>
          <w:szCs w:val="22"/>
        </w:rPr>
        <w:t xml:space="preserve">The Impartial Suffrage Association in Kansas fight for these; </w:t>
      </w:r>
      <w:r w:rsidRPr="000A626B">
        <w:rPr>
          <w:rFonts w:ascii="Georgia" w:hAnsi="Georgia"/>
          <w:sz w:val="22"/>
          <w:szCs w:val="22"/>
        </w:rPr>
        <w:t>SBA, ECS do statewide campaign. Both referenda fail.</w:t>
      </w:r>
    </w:p>
    <w:p w:rsidR="006D03D0" w:rsidRPr="000A626B" w:rsidRDefault="006D03D0" w:rsidP="00852541">
      <w:pPr>
        <w:pStyle w:val="ListParagraph"/>
        <w:numPr>
          <w:ilvl w:val="0"/>
          <w:numId w:val="1"/>
        </w:numPr>
        <w:rPr>
          <w:rFonts w:ascii="Georgia" w:hAnsi="Georgia"/>
          <w:sz w:val="22"/>
          <w:szCs w:val="22"/>
        </w:rPr>
      </w:pPr>
      <w:r w:rsidRPr="000A626B">
        <w:rPr>
          <w:rFonts w:ascii="Georgia" w:hAnsi="Georgia"/>
          <w:sz w:val="22"/>
          <w:szCs w:val="22"/>
        </w:rPr>
        <w:t>Women in Vineland, NJ found the Vineland Equal Rights Association and petition the state for “impartial suffrage, irrespective of sex or color.”</w:t>
      </w:r>
    </w:p>
    <w:p w:rsidR="0013316D" w:rsidRPr="000A626B" w:rsidRDefault="00852541" w:rsidP="00852541">
      <w:pPr>
        <w:rPr>
          <w:rFonts w:ascii="Georgia" w:hAnsi="Georgia"/>
          <w:b/>
          <w:sz w:val="22"/>
          <w:szCs w:val="22"/>
        </w:rPr>
      </w:pPr>
      <w:r w:rsidRPr="000A626B">
        <w:rPr>
          <w:rFonts w:ascii="Georgia" w:hAnsi="Georgia"/>
          <w:b/>
          <w:sz w:val="22"/>
          <w:szCs w:val="22"/>
        </w:rPr>
        <w:t xml:space="preserve">1868: </w:t>
      </w:r>
    </w:p>
    <w:p w:rsidR="00852541" w:rsidRPr="000A626B" w:rsidRDefault="00852541" w:rsidP="0013316D">
      <w:pPr>
        <w:pStyle w:val="ListParagraph"/>
        <w:numPr>
          <w:ilvl w:val="0"/>
          <w:numId w:val="2"/>
        </w:numPr>
        <w:rPr>
          <w:rFonts w:ascii="Georgia" w:hAnsi="Georgia"/>
          <w:sz w:val="22"/>
          <w:szCs w:val="22"/>
        </w:rPr>
      </w:pPr>
      <w:r w:rsidRPr="000A626B">
        <w:rPr>
          <w:rFonts w:ascii="Georgia" w:hAnsi="Georgia"/>
          <w:sz w:val="22"/>
          <w:szCs w:val="22"/>
        </w:rPr>
        <w:t>14th Amendment to the U.S. Constitution is ratified. Disappointing to many of the former abolitionists and women’s rights activists because (a) it doesn’t include the right to vote for anyone; (b) it introduces “male” into the Constitution for the first time, thereby seeming to solidify women’s lack of rights.</w:t>
      </w:r>
    </w:p>
    <w:p w:rsidR="004F0BDF" w:rsidRPr="000A626B" w:rsidRDefault="004F0BDF" w:rsidP="0013316D">
      <w:pPr>
        <w:pStyle w:val="ListParagraph"/>
        <w:numPr>
          <w:ilvl w:val="0"/>
          <w:numId w:val="2"/>
        </w:numPr>
        <w:rPr>
          <w:rFonts w:ascii="Georgia" w:hAnsi="Georgia"/>
          <w:sz w:val="22"/>
          <w:szCs w:val="22"/>
        </w:rPr>
      </w:pPr>
      <w:r w:rsidRPr="000A626B">
        <w:rPr>
          <w:rFonts w:ascii="Georgia" w:hAnsi="Georgia"/>
          <w:sz w:val="22"/>
          <w:szCs w:val="22"/>
        </w:rPr>
        <w:t xml:space="preserve">ECS, SBA, and Parker Pillsbury launch </w:t>
      </w:r>
      <w:r w:rsidRPr="000A626B">
        <w:rPr>
          <w:rFonts w:ascii="Georgia" w:hAnsi="Georgia"/>
          <w:i/>
          <w:sz w:val="22"/>
          <w:szCs w:val="22"/>
        </w:rPr>
        <w:t>The Revolution</w:t>
      </w:r>
      <w:r w:rsidRPr="000A626B">
        <w:rPr>
          <w:rFonts w:ascii="Georgia" w:hAnsi="Georgia"/>
          <w:sz w:val="22"/>
          <w:szCs w:val="22"/>
        </w:rPr>
        <w:t xml:space="preserve"> with the motto, “Men, their rights and nothing more; women, their rights and nothing less!”</w:t>
      </w:r>
    </w:p>
    <w:p w:rsidR="004766EE" w:rsidRDefault="004766EE" w:rsidP="0013316D">
      <w:pPr>
        <w:pStyle w:val="ListParagraph"/>
        <w:numPr>
          <w:ilvl w:val="0"/>
          <w:numId w:val="2"/>
        </w:numPr>
        <w:rPr>
          <w:rFonts w:ascii="Georgia" w:hAnsi="Georgia"/>
          <w:sz w:val="22"/>
          <w:szCs w:val="22"/>
        </w:rPr>
      </w:pPr>
      <w:r w:rsidRPr="000A626B">
        <w:rPr>
          <w:rFonts w:ascii="Georgia" w:hAnsi="Georgia"/>
          <w:sz w:val="22"/>
          <w:szCs w:val="22"/>
        </w:rPr>
        <w:t>The New England Woman’s Club, the first of the major women’s club movement founded.</w:t>
      </w:r>
    </w:p>
    <w:p w:rsidR="000B1CC3" w:rsidRPr="000A626B" w:rsidRDefault="000B1CC3" w:rsidP="0013316D">
      <w:pPr>
        <w:pStyle w:val="ListParagraph"/>
        <w:numPr>
          <w:ilvl w:val="0"/>
          <w:numId w:val="2"/>
        </w:numPr>
        <w:rPr>
          <w:rFonts w:ascii="Georgia" w:hAnsi="Georgia"/>
          <w:sz w:val="22"/>
          <w:szCs w:val="22"/>
        </w:rPr>
      </w:pPr>
      <w:r>
        <w:rPr>
          <w:rFonts w:ascii="Georgia" w:hAnsi="Georgia"/>
          <w:sz w:val="22"/>
          <w:szCs w:val="22"/>
        </w:rPr>
        <w:t>The Universal Franchise Association founded in Washington, D.C. by Josephine Griffing and others</w:t>
      </w:r>
      <w:r w:rsidR="00322520">
        <w:rPr>
          <w:rFonts w:ascii="Georgia" w:hAnsi="Georgia"/>
          <w:sz w:val="22"/>
          <w:szCs w:val="22"/>
        </w:rPr>
        <w:t xml:space="preserve"> to campaign for woman suffrage now that black men had the vote.</w:t>
      </w:r>
    </w:p>
    <w:p w:rsidR="0060744E" w:rsidRDefault="008414DF" w:rsidP="0013316D">
      <w:pPr>
        <w:pStyle w:val="ListParagraph"/>
        <w:numPr>
          <w:ilvl w:val="0"/>
          <w:numId w:val="2"/>
        </w:numPr>
        <w:rPr>
          <w:rFonts w:ascii="Georgia" w:hAnsi="Georgia"/>
          <w:sz w:val="22"/>
          <w:szCs w:val="22"/>
        </w:rPr>
      </w:pPr>
      <w:r>
        <w:rPr>
          <w:rFonts w:ascii="Georgia" w:hAnsi="Georgia"/>
          <w:sz w:val="22"/>
          <w:szCs w:val="22"/>
        </w:rPr>
        <w:t>A</w:t>
      </w:r>
      <w:r w:rsidR="0060744E" w:rsidRPr="000A626B">
        <w:rPr>
          <w:rFonts w:ascii="Georgia" w:hAnsi="Georgia"/>
          <w:sz w:val="22"/>
          <w:szCs w:val="22"/>
        </w:rPr>
        <w:t xml:space="preserve"> woman’s suffrage amendment </w:t>
      </w:r>
      <w:r>
        <w:rPr>
          <w:rFonts w:ascii="Georgia" w:hAnsi="Georgia"/>
          <w:sz w:val="22"/>
          <w:szCs w:val="22"/>
        </w:rPr>
        <w:t xml:space="preserve">is introduced into the House and the Senate but is just ignored. </w:t>
      </w:r>
    </w:p>
    <w:p w:rsidR="006A3874" w:rsidRDefault="006A3874" w:rsidP="0013316D">
      <w:pPr>
        <w:pStyle w:val="ListParagraph"/>
        <w:numPr>
          <w:ilvl w:val="0"/>
          <w:numId w:val="2"/>
        </w:numPr>
        <w:rPr>
          <w:rFonts w:ascii="Georgia" w:hAnsi="Georgia"/>
          <w:sz w:val="22"/>
          <w:szCs w:val="22"/>
        </w:rPr>
      </w:pPr>
      <w:r>
        <w:rPr>
          <w:rFonts w:ascii="Georgia" w:hAnsi="Georgia"/>
          <w:sz w:val="22"/>
          <w:szCs w:val="22"/>
        </w:rPr>
        <w:t>A woman’s suffrage bill for Washington, D.C. (where black men had the vote) is introduced into the Senate.</w:t>
      </w:r>
    </w:p>
    <w:p w:rsidR="00EA5E35" w:rsidRPr="000A626B" w:rsidRDefault="00EA5E35" w:rsidP="0013316D">
      <w:pPr>
        <w:pStyle w:val="ListParagraph"/>
        <w:numPr>
          <w:ilvl w:val="0"/>
          <w:numId w:val="2"/>
        </w:numPr>
        <w:rPr>
          <w:rFonts w:ascii="Georgia" w:hAnsi="Georgia"/>
          <w:sz w:val="22"/>
          <w:szCs w:val="22"/>
        </w:rPr>
      </w:pPr>
      <w:r>
        <w:rPr>
          <w:rFonts w:ascii="Georgia" w:hAnsi="Georgia"/>
          <w:sz w:val="22"/>
          <w:szCs w:val="22"/>
        </w:rPr>
        <w:t>SBA founds the Working Woman’s Association with typesetters in NYC. It lasts only about a year.</w:t>
      </w:r>
      <w:r w:rsidR="00BC61C4">
        <w:rPr>
          <w:rFonts w:ascii="Georgia" w:hAnsi="Georgia"/>
          <w:sz w:val="22"/>
          <w:szCs w:val="22"/>
        </w:rPr>
        <w:t xml:space="preserve"> </w:t>
      </w:r>
      <w:r w:rsidR="00195520">
        <w:rPr>
          <w:rFonts w:ascii="Georgia" w:hAnsi="Georgia"/>
          <w:sz w:val="22"/>
          <w:szCs w:val="22"/>
        </w:rPr>
        <w:t>SBA and ECS also appear at the National Labor Congress, attempting to forge a coalition with working people.</w:t>
      </w:r>
    </w:p>
    <w:p w:rsidR="0013316D" w:rsidRPr="000A626B" w:rsidRDefault="0013316D" w:rsidP="0013316D">
      <w:pPr>
        <w:rPr>
          <w:rFonts w:ascii="Georgia" w:hAnsi="Georgia"/>
          <w:b/>
          <w:sz w:val="22"/>
          <w:szCs w:val="22"/>
        </w:rPr>
      </w:pPr>
      <w:r w:rsidRPr="000A626B">
        <w:rPr>
          <w:rFonts w:ascii="Georgia" w:hAnsi="Georgia"/>
          <w:b/>
          <w:sz w:val="22"/>
          <w:szCs w:val="22"/>
        </w:rPr>
        <w:t>1869:</w:t>
      </w:r>
    </w:p>
    <w:p w:rsidR="0013316D" w:rsidRPr="00286F48" w:rsidRDefault="0013316D" w:rsidP="0013316D">
      <w:pPr>
        <w:pStyle w:val="ListParagraph"/>
        <w:numPr>
          <w:ilvl w:val="0"/>
          <w:numId w:val="2"/>
        </w:numPr>
        <w:rPr>
          <w:rFonts w:ascii="Georgia" w:hAnsi="Georgia"/>
          <w:b/>
          <w:sz w:val="22"/>
          <w:szCs w:val="22"/>
        </w:rPr>
      </w:pPr>
      <w:r w:rsidRPr="000A626B">
        <w:rPr>
          <w:rFonts w:ascii="Georgia" w:hAnsi="Georgia"/>
          <w:sz w:val="22"/>
          <w:szCs w:val="22"/>
        </w:rPr>
        <w:t>Wyoming Territory grants unrestricted suffrage to women</w:t>
      </w:r>
    </w:p>
    <w:p w:rsidR="00286F48" w:rsidRPr="000A626B" w:rsidRDefault="00286F48" w:rsidP="0013316D">
      <w:pPr>
        <w:pStyle w:val="ListParagraph"/>
        <w:numPr>
          <w:ilvl w:val="0"/>
          <w:numId w:val="2"/>
        </w:numPr>
        <w:rPr>
          <w:rFonts w:ascii="Georgia" w:hAnsi="Georgia"/>
          <w:b/>
          <w:sz w:val="22"/>
          <w:szCs w:val="22"/>
        </w:rPr>
      </w:pPr>
      <w:r>
        <w:rPr>
          <w:rFonts w:ascii="Georgia" w:hAnsi="Georgia"/>
          <w:sz w:val="22"/>
          <w:szCs w:val="22"/>
        </w:rPr>
        <w:t>Boston suffragists</w:t>
      </w:r>
      <w:r w:rsidR="00571CCF">
        <w:rPr>
          <w:rFonts w:ascii="Georgia" w:hAnsi="Georgia"/>
          <w:sz w:val="22"/>
          <w:szCs w:val="22"/>
        </w:rPr>
        <w:t xml:space="preserve">, better funded than SBA and ECS, found </w:t>
      </w:r>
      <w:r w:rsidR="00571CCF">
        <w:rPr>
          <w:rFonts w:ascii="Georgia" w:hAnsi="Georgia"/>
          <w:i/>
          <w:sz w:val="22"/>
          <w:szCs w:val="22"/>
        </w:rPr>
        <w:t>Woman’s Advocate</w:t>
      </w:r>
    </w:p>
    <w:p w:rsidR="0013316D" w:rsidRPr="000A626B" w:rsidRDefault="0013316D" w:rsidP="0013316D">
      <w:pPr>
        <w:pStyle w:val="ListParagraph"/>
        <w:numPr>
          <w:ilvl w:val="0"/>
          <w:numId w:val="2"/>
        </w:numPr>
        <w:rPr>
          <w:rFonts w:ascii="Georgia" w:hAnsi="Georgia"/>
          <w:b/>
          <w:sz w:val="22"/>
          <w:szCs w:val="22"/>
        </w:rPr>
      </w:pPr>
      <w:r w:rsidRPr="000A626B">
        <w:rPr>
          <w:rFonts w:ascii="Georgia" w:hAnsi="Georgia"/>
          <w:sz w:val="22"/>
          <w:szCs w:val="22"/>
        </w:rPr>
        <w:t>When Congress is clearly disinclined to incorporate women in new voting rights and much of the former abolition movement turns away from woman suffrage as a priority, SBA and ECS found an independent woman suffrage organization: The National Woman Suffrage Association.</w:t>
      </w:r>
    </w:p>
    <w:p w:rsidR="0013316D" w:rsidRPr="00835193" w:rsidRDefault="0013316D" w:rsidP="0013316D">
      <w:pPr>
        <w:pStyle w:val="ListParagraph"/>
        <w:numPr>
          <w:ilvl w:val="0"/>
          <w:numId w:val="2"/>
        </w:numPr>
        <w:rPr>
          <w:rFonts w:ascii="Georgia" w:hAnsi="Georgia"/>
          <w:b/>
          <w:sz w:val="22"/>
          <w:szCs w:val="22"/>
        </w:rPr>
      </w:pPr>
      <w:r w:rsidRPr="000A626B">
        <w:rPr>
          <w:rFonts w:ascii="Georgia" w:hAnsi="Georgia"/>
          <w:sz w:val="22"/>
          <w:szCs w:val="22"/>
        </w:rPr>
        <w:t>Because of divisions in the woman suffrage movement, over things such as how to respond to a black-man only suffrage amendment, whether to include men in the movement, whether to focus on the national or state level, Lucy Stone, Julia Ward Howe,</w:t>
      </w:r>
      <w:r w:rsidR="006E50CB" w:rsidRPr="000A626B">
        <w:rPr>
          <w:rFonts w:ascii="Georgia" w:hAnsi="Georgia"/>
          <w:sz w:val="22"/>
          <w:szCs w:val="22"/>
        </w:rPr>
        <w:t xml:space="preserve"> Thomas Wentworth Higginson found the American Woman </w:t>
      </w:r>
      <w:r w:rsidR="002F295A" w:rsidRPr="000A626B">
        <w:rPr>
          <w:rFonts w:ascii="Georgia" w:hAnsi="Georgia"/>
          <w:sz w:val="22"/>
          <w:szCs w:val="22"/>
        </w:rPr>
        <w:t>S</w:t>
      </w:r>
      <w:r w:rsidR="006E50CB" w:rsidRPr="000A626B">
        <w:rPr>
          <w:rFonts w:ascii="Georgia" w:hAnsi="Georgia"/>
          <w:sz w:val="22"/>
          <w:szCs w:val="22"/>
        </w:rPr>
        <w:t>uffrage Association.</w:t>
      </w:r>
    </w:p>
    <w:p w:rsidR="00835193" w:rsidRPr="000A626B" w:rsidRDefault="00835193" w:rsidP="0013316D">
      <w:pPr>
        <w:pStyle w:val="ListParagraph"/>
        <w:numPr>
          <w:ilvl w:val="0"/>
          <w:numId w:val="2"/>
        </w:numPr>
        <w:rPr>
          <w:rFonts w:ascii="Georgia" w:hAnsi="Georgia"/>
          <w:b/>
          <w:sz w:val="22"/>
          <w:szCs w:val="22"/>
        </w:rPr>
      </w:pPr>
      <w:r>
        <w:rPr>
          <w:rFonts w:ascii="Georgia" w:hAnsi="Georgia"/>
          <w:sz w:val="22"/>
          <w:szCs w:val="22"/>
        </w:rPr>
        <w:t>It is generally agreed this is the end of the chance for the woman suffrage movement to achieve success. For now.</w:t>
      </w:r>
    </w:p>
    <w:p w:rsidR="002F295A" w:rsidRPr="000A626B" w:rsidRDefault="002F295A" w:rsidP="002F295A">
      <w:pPr>
        <w:rPr>
          <w:rFonts w:ascii="Georgia" w:hAnsi="Georgia"/>
          <w:sz w:val="22"/>
          <w:szCs w:val="22"/>
        </w:rPr>
      </w:pPr>
      <w:r w:rsidRPr="000A626B">
        <w:rPr>
          <w:rFonts w:ascii="Georgia" w:hAnsi="Georgia"/>
          <w:b/>
          <w:sz w:val="22"/>
          <w:szCs w:val="22"/>
        </w:rPr>
        <w:t>1870</w:t>
      </w:r>
    </w:p>
    <w:p w:rsidR="002F295A" w:rsidRPr="000A626B" w:rsidRDefault="002F295A" w:rsidP="002F295A">
      <w:pPr>
        <w:pStyle w:val="ListParagraph"/>
        <w:numPr>
          <w:ilvl w:val="0"/>
          <w:numId w:val="3"/>
        </w:numPr>
        <w:rPr>
          <w:rFonts w:ascii="Georgia" w:hAnsi="Georgia"/>
          <w:sz w:val="22"/>
          <w:szCs w:val="22"/>
        </w:rPr>
      </w:pPr>
      <w:r w:rsidRPr="000A626B">
        <w:rPr>
          <w:rFonts w:ascii="Georgia" w:hAnsi="Georgia"/>
          <w:sz w:val="22"/>
          <w:szCs w:val="22"/>
        </w:rPr>
        <w:t>Utah Territory grants suffrage to women</w:t>
      </w:r>
    </w:p>
    <w:p w:rsidR="002F295A" w:rsidRPr="000A626B" w:rsidRDefault="002F295A" w:rsidP="002F295A">
      <w:pPr>
        <w:pStyle w:val="ListParagraph"/>
        <w:numPr>
          <w:ilvl w:val="0"/>
          <w:numId w:val="3"/>
        </w:numPr>
        <w:rPr>
          <w:rFonts w:ascii="Georgia" w:hAnsi="Georgia"/>
          <w:sz w:val="22"/>
          <w:szCs w:val="22"/>
        </w:rPr>
      </w:pPr>
      <w:r w:rsidRPr="000A626B">
        <w:rPr>
          <w:rFonts w:ascii="Georgia" w:hAnsi="Georgia"/>
          <w:sz w:val="22"/>
          <w:szCs w:val="22"/>
        </w:rPr>
        <w:t>The 15</w:t>
      </w:r>
      <w:r w:rsidRPr="000A626B">
        <w:rPr>
          <w:rFonts w:ascii="Georgia" w:hAnsi="Georgia"/>
          <w:sz w:val="22"/>
          <w:szCs w:val="22"/>
          <w:vertAlign w:val="superscript"/>
        </w:rPr>
        <w:t>th</w:t>
      </w:r>
      <w:r w:rsidRPr="000A626B">
        <w:rPr>
          <w:rFonts w:ascii="Georgia" w:hAnsi="Georgia"/>
          <w:sz w:val="22"/>
          <w:szCs w:val="22"/>
        </w:rPr>
        <w:t xml:space="preserve"> Amendment is ratified, stating that neither the U.S. not any State can deny the right to vote “on account of race, color, or previous condition of servitude.” As long as there is no bar to denying the vote on the basis of sex, this Amendment gives leverage only to men.</w:t>
      </w:r>
    </w:p>
    <w:p w:rsidR="00DD780D" w:rsidRPr="000A626B" w:rsidRDefault="00DD780D" w:rsidP="002F295A">
      <w:pPr>
        <w:pStyle w:val="ListParagraph"/>
        <w:numPr>
          <w:ilvl w:val="0"/>
          <w:numId w:val="3"/>
        </w:numPr>
        <w:rPr>
          <w:rFonts w:ascii="Georgia" w:hAnsi="Georgia"/>
          <w:sz w:val="22"/>
          <w:szCs w:val="22"/>
        </w:rPr>
      </w:pPr>
      <w:r w:rsidRPr="000A626B">
        <w:rPr>
          <w:rFonts w:ascii="Georgia" w:hAnsi="Georgia"/>
          <w:sz w:val="22"/>
          <w:szCs w:val="22"/>
        </w:rPr>
        <w:t>A woman suffrage amendment to the VT state constitution is soundly defeated.</w:t>
      </w:r>
    </w:p>
    <w:p w:rsidR="00DD780D" w:rsidRPr="000A626B" w:rsidRDefault="00DD780D" w:rsidP="002F295A">
      <w:pPr>
        <w:pStyle w:val="ListParagraph"/>
        <w:numPr>
          <w:ilvl w:val="0"/>
          <w:numId w:val="3"/>
        </w:numPr>
        <w:rPr>
          <w:rFonts w:ascii="Georgia" w:hAnsi="Georgia"/>
          <w:sz w:val="22"/>
          <w:szCs w:val="22"/>
        </w:rPr>
      </w:pPr>
      <w:r w:rsidRPr="000A626B">
        <w:rPr>
          <w:rFonts w:ascii="Georgia" w:hAnsi="Georgia"/>
          <w:sz w:val="22"/>
          <w:szCs w:val="22"/>
        </w:rPr>
        <w:t>Michigan’s legislature approves women suffrage; the law is vetoed by the governor.</w:t>
      </w:r>
    </w:p>
    <w:p w:rsidR="00D32DC2" w:rsidRPr="000A626B" w:rsidRDefault="00D32DC2" w:rsidP="00D32DC2">
      <w:pPr>
        <w:rPr>
          <w:rFonts w:ascii="Georgia" w:hAnsi="Georgia"/>
          <w:sz w:val="22"/>
          <w:szCs w:val="22"/>
        </w:rPr>
      </w:pPr>
      <w:r w:rsidRPr="000A626B">
        <w:rPr>
          <w:rFonts w:ascii="Georgia" w:hAnsi="Georgia"/>
          <w:b/>
          <w:sz w:val="22"/>
          <w:szCs w:val="22"/>
        </w:rPr>
        <w:lastRenderedPageBreak/>
        <w:t>1871</w:t>
      </w:r>
    </w:p>
    <w:p w:rsidR="00D32DC2" w:rsidRPr="000A626B" w:rsidRDefault="00D32DC2" w:rsidP="00D32DC2">
      <w:pPr>
        <w:pStyle w:val="ListParagraph"/>
        <w:numPr>
          <w:ilvl w:val="0"/>
          <w:numId w:val="4"/>
        </w:numPr>
        <w:rPr>
          <w:rFonts w:ascii="Georgia" w:hAnsi="Georgia"/>
          <w:sz w:val="22"/>
          <w:szCs w:val="22"/>
        </w:rPr>
      </w:pPr>
      <w:r w:rsidRPr="000A626B">
        <w:rPr>
          <w:rFonts w:ascii="Georgia" w:hAnsi="Georgia"/>
          <w:sz w:val="22"/>
          <w:szCs w:val="22"/>
        </w:rPr>
        <w:t>Victoria Woodhull argues before the House Judiciary Committee that women have the right to vote under the 14</w:t>
      </w:r>
      <w:r w:rsidRPr="000A626B">
        <w:rPr>
          <w:rFonts w:ascii="Georgia" w:hAnsi="Georgia"/>
          <w:sz w:val="22"/>
          <w:szCs w:val="22"/>
          <w:vertAlign w:val="superscript"/>
        </w:rPr>
        <w:t>th</w:t>
      </w:r>
      <w:r w:rsidRPr="000A626B">
        <w:rPr>
          <w:rFonts w:ascii="Georgia" w:hAnsi="Georgia"/>
          <w:sz w:val="22"/>
          <w:szCs w:val="22"/>
        </w:rPr>
        <w:t xml:space="preserve"> Amendment. The committee disagrees.</w:t>
      </w:r>
    </w:p>
    <w:p w:rsidR="00DC6D4B" w:rsidRPr="000A626B" w:rsidRDefault="00DC6D4B" w:rsidP="00D32DC2">
      <w:pPr>
        <w:pStyle w:val="ListParagraph"/>
        <w:numPr>
          <w:ilvl w:val="0"/>
          <w:numId w:val="4"/>
        </w:numPr>
        <w:rPr>
          <w:rFonts w:ascii="Georgia" w:hAnsi="Georgia"/>
          <w:sz w:val="22"/>
          <w:szCs w:val="22"/>
        </w:rPr>
      </w:pPr>
      <w:r w:rsidRPr="000A626B">
        <w:rPr>
          <w:rFonts w:ascii="Georgia" w:hAnsi="Georgia"/>
          <w:sz w:val="22"/>
          <w:szCs w:val="22"/>
        </w:rPr>
        <w:t>Carrie Burnham tries to vote in Philadelphia, arguing that the 14</w:t>
      </w:r>
      <w:r w:rsidRPr="000A626B">
        <w:rPr>
          <w:rFonts w:ascii="Georgia" w:hAnsi="Georgia"/>
          <w:sz w:val="22"/>
          <w:szCs w:val="22"/>
          <w:vertAlign w:val="superscript"/>
        </w:rPr>
        <w:t>th</w:t>
      </w:r>
      <w:r w:rsidRPr="000A626B">
        <w:rPr>
          <w:rFonts w:ascii="Georgia" w:hAnsi="Georgia"/>
          <w:sz w:val="22"/>
          <w:szCs w:val="22"/>
        </w:rPr>
        <w:t xml:space="preserve"> Amendment and a PA law guaranteeing the right to “freemen” allow her to vote. Election officials refuse; she loses her cases in the state Supreme Court in 1873.</w:t>
      </w:r>
    </w:p>
    <w:p w:rsidR="004123F4" w:rsidRPr="000A626B" w:rsidRDefault="004123F4" w:rsidP="00D32DC2">
      <w:pPr>
        <w:pStyle w:val="ListParagraph"/>
        <w:numPr>
          <w:ilvl w:val="0"/>
          <w:numId w:val="4"/>
        </w:numPr>
        <w:rPr>
          <w:rFonts w:ascii="Georgia" w:hAnsi="Georgia"/>
          <w:sz w:val="22"/>
          <w:szCs w:val="22"/>
        </w:rPr>
      </w:pPr>
      <w:r w:rsidRPr="000A626B">
        <w:rPr>
          <w:rFonts w:ascii="Georgia" w:hAnsi="Georgia"/>
          <w:sz w:val="22"/>
          <w:szCs w:val="22"/>
        </w:rPr>
        <w:t>The Nevada legislature voted against woman suffrage.</w:t>
      </w:r>
      <w:r w:rsidR="00253644" w:rsidRPr="000A626B">
        <w:rPr>
          <w:rFonts w:ascii="Georgia" w:hAnsi="Georgia"/>
          <w:sz w:val="22"/>
          <w:szCs w:val="22"/>
        </w:rPr>
        <w:t xml:space="preserve"> So does New Mexico.</w:t>
      </w:r>
    </w:p>
    <w:p w:rsidR="00253644" w:rsidRPr="000A626B" w:rsidRDefault="00253644" w:rsidP="00D32DC2">
      <w:pPr>
        <w:pStyle w:val="ListParagraph"/>
        <w:numPr>
          <w:ilvl w:val="0"/>
          <w:numId w:val="4"/>
        </w:numPr>
        <w:rPr>
          <w:rFonts w:ascii="Georgia" w:hAnsi="Georgia"/>
          <w:sz w:val="22"/>
          <w:szCs w:val="22"/>
        </w:rPr>
      </w:pPr>
      <w:r w:rsidRPr="000A626B">
        <w:rPr>
          <w:rFonts w:ascii="Georgia" w:hAnsi="Georgia"/>
          <w:sz w:val="22"/>
          <w:szCs w:val="22"/>
        </w:rPr>
        <w:t>Mary Ann Shadd Cary and 60 other women try to register to vote in Washington, D.C. and are unsuccessful</w:t>
      </w:r>
      <w:r w:rsidR="00091B6A" w:rsidRPr="000A626B">
        <w:rPr>
          <w:rFonts w:ascii="Georgia" w:hAnsi="Georgia"/>
          <w:sz w:val="22"/>
          <w:szCs w:val="22"/>
        </w:rPr>
        <w:t xml:space="preserve">. </w:t>
      </w:r>
    </w:p>
    <w:p w:rsidR="00D32DC2" w:rsidRPr="000A626B" w:rsidRDefault="00D32DC2" w:rsidP="00D32DC2">
      <w:pPr>
        <w:pStyle w:val="ListParagraph"/>
        <w:numPr>
          <w:ilvl w:val="0"/>
          <w:numId w:val="4"/>
        </w:numPr>
        <w:rPr>
          <w:rFonts w:ascii="Georgia" w:hAnsi="Georgia"/>
          <w:sz w:val="22"/>
          <w:szCs w:val="22"/>
        </w:rPr>
      </w:pPr>
      <w:r w:rsidRPr="000A626B">
        <w:rPr>
          <w:rFonts w:ascii="Georgia" w:hAnsi="Georgia"/>
          <w:sz w:val="22"/>
          <w:szCs w:val="22"/>
        </w:rPr>
        <w:t>Founding of the Anti-Suffrage Society.</w:t>
      </w:r>
    </w:p>
    <w:p w:rsidR="00D32DC2" w:rsidRPr="000A626B" w:rsidRDefault="00D32DC2" w:rsidP="00D32DC2">
      <w:pPr>
        <w:rPr>
          <w:rFonts w:ascii="Georgia" w:hAnsi="Georgia"/>
          <w:sz w:val="22"/>
          <w:szCs w:val="22"/>
        </w:rPr>
      </w:pPr>
      <w:r w:rsidRPr="000A626B">
        <w:rPr>
          <w:rFonts w:ascii="Georgia" w:hAnsi="Georgia"/>
          <w:b/>
          <w:sz w:val="22"/>
          <w:szCs w:val="22"/>
        </w:rPr>
        <w:t>1872</w:t>
      </w:r>
    </w:p>
    <w:p w:rsidR="00D32DC2" w:rsidRPr="000A626B" w:rsidRDefault="00D32DC2" w:rsidP="00D32DC2">
      <w:pPr>
        <w:pStyle w:val="ListParagraph"/>
        <w:numPr>
          <w:ilvl w:val="0"/>
          <w:numId w:val="5"/>
        </w:numPr>
        <w:rPr>
          <w:rFonts w:ascii="Georgia" w:hAnsi="Georgia"/>
          <w:sz w:val="22"/>
          <w:szCs w:val="22"/>
        </w:rPr>
      </w:pPr>
      <w:r w:rsidRPr="000A626B">
        <w:rPr>
          <w:rFonts w:ascii="Georgia" w:hAnsi="Georgia"/>
          <w:sz w:val="22"/>
          <w:szCs w:val="22"/>
        </w:rPr>
        <w:t>In a national campaign, many suffragists across the country attempt to vote in the 1872 presidential election to see if they could just claim their rights. Most famously, SBA voted in Rochester NY</w:t>
      </w:r>
      <w:r w:rsidR="009971DF" w:rsidRPr="000A626B">
        <w:rPr>
          <w:rFonts w:ascii="Georgia" w:hAnsi="Georgia"/>
          <w:sz w:val="22"/>
          <w:szCs w:val="22"/>
        </w:rPr>
        <w:t xml:space="preserve"> (for Ulysses S. Grant) </w:t>
      </w:r>
      <w:r w:rsidRPr="000A626B">
        <w:rPr>
          <w:rFonts w:ascii="Georgia" w:hAnsi="Georgia"/>
          <w:sz w:val="22"/>
          <w:szCs w:val="22"/>
        </w:rPr>
        <w:t>and is arrested.</w:t>
      </w:r>
      <w:r w:rsidR="00593916" w:rsidRPr="000A626B">
        <w:rPr>
          <w:rFonts w:ascii="Georgia" w:hAnsi="Georgia"/>
          <w:sz w:val="22"/>
          <w:szCs w:val="22"/>
        </w:rPr>
        <w:t xml:space="preserve"> </w:t>
      </w:r>
      <w:r w:rsidR="001F006F" w:rsidRPr="000A626B">
        <w:rPr>
          <w:rFonts w:ascii="Georgia" w:hAnsi="Georgia"/>
          <w:sz w:val="22"/>
          <w:szCs w:val="22"/>
        </w:rPr>
        <w:t xml:space="preserve">15 other women are arrested for illegal voting. Sojourner Truth tries to vote in Battle Creek, MI but is turned away. </w:t>
      </w:r>
      <w:r w:rsidR="00670D12" w:rsidRPr="000A626B">
        <w:rPr>
          <w:rFonts w:ascii="Georgia" w:hAnsi="Georgia"/>
          <w:sz w:val="22"/>
          <w:szCs w:val="22"/>
        </w:rPr>
        <w:t xml:space="preserve">Virginia Minor is turned away in St. Louis. Her suit ends unsuccessfully in </w:t>
      </w:r>
      <w:r w:rsidR="00670D12" w:rsidRPr="000A626B">
        <w:rPr>
          <w:rFonts w:ascii="Georgia" w:hAnsi="Georgia"/>
          <w:i/>
          <w:sz w:val="22"/>
          <w:szCs w:val="22"/>
        </w:rPr>
        <w:t>Minor v Happersett</w:t>
      </w:r>
      <w:r w:rsidR="00670D12" w:rsidRPr="000A626B">
        <w:rPr>
          <w:rFonts w:ascii="Georgia" w:hAnsi="Georgia"/>
          <w:sz w:val="22"/>
          <w:szCs w:val="22"/>
        </w:rPr>
        <w:t>, 1875.</w:t>
      </w:r>
      <w:r w:rsidR="00FD3B2D" w:rsidRPr="000A626B">
        <w:rPr>
          <w:rFonts w:ascii="Georgia" w:hAnsi="Georgia"/>
          <w:sz w:val="22"/>
          <w:szCs w:val="22"/>
        </w:rPr>
        <w:t xml:space="preserve"> Four Portland, OR women (3 white, 1 black) try to vote. They accept their ballots but do not put them into the ballot box.</w:t>
      </w:r>
    </w:p>
    <w:p w:rsidR="00D32DC2" w:rsidRPr="000A626B" w:rsidRDefault="00D32DC2" w:rsidP="00D32DC2">
      <w:pPr>
        <w:pStyle w:val="ListParagraph"/>
        <w:numPr>
          <w:ilvl w:val="0"/>
          <w:numId w:val="5"/>
        </w:numPr>
        <w:rPr>
          <w:rFonts w:ascii="Georgia" w:hAnsi="Georgia"/>
          <w:sz w:val="22"/>
          <w:szCs w:val="22"/>
        </w:rPr>
      </w:pPr>
      <w:r w:rsidRPr="000A626B">
        <w:rPr>
          <w:rFonts w:ascii="Georgia" w:hAnsi="Georgia"/>
          <w:sz w:val="22"/>
          <w:szCs w:val="22"/>
        </w:rPr>
        <w:t>Victoria Woodhull runs for President of the United States</w:t>
      </w:r>
      <w:r w:rsidR="00255DED" w:rsidRPr="000A626B">
        <w:rPr>
          <w:rFonts w:ascii="Georgia" w:hAnsi="Georgia"/>
          <w:sz w:val="22"/>
          <w:szCs w:val="22"/>
        </w:rPr>
        <w:t xml:space="preserve"> with Fredrick Douglass as the VP candidate.</w:t>
      </w:r>
    </w:p>
    <w:p w:rsidR="00807A63" w:rsidRPr="000A626B" w:rsidRDefault="00807A63" w:rsidP="00D32DC2">
      <w:pPr>
        <w:pStyle w:val="ListParagraph"/>
        <w:numPr>
          <w:ilvl w:val="0"/>
          <w:numId w:val="5"/>
        </w:numPr>
        <w:rPr>
          <w:rFonts w:ascii="Georgia" w:hAnsi="Georgia"/>
          <w:sz w:val="22"/>
          <w:szCs w:val="22"/>
        </w:rPr>
      </w:pPr>
      <w:r w:rsidRPr="000A626B">
        <w:rPr>
          <w:rFonts w:ascii="Georgia" w:hAnsi="Georgia"/>
          <w:sz w:val="22"/>
          <w:szCs w:val="22"/>
        </w:rPr>
        <w:t>Iowa rejects a woman suffrage resolution.</w:t>
      </w:r>
    </w:p>
    <w:p w:rsidR="00D32DC2" w:rsidRPr="000A626B" w:rsidRDefault="00D32DC2" w:rsidP="00D32DC2">
      <w:pPr>
        <w:rPr>
          <w:rFonts w:ascii="Georgia" w:hAnsi="Georgia"/>
          <w:sz w:val="22"/>
          <w:szCs w:val="22"/>
        </w:rPr>
      </w:pPr>
      <w:r w:rsidRPr="000A626B">
        <w:rPr>
          <w:rFonts w:ascii="Georgia" w:hAnsi="Georgia"/>
          <w:b/>
          <w:sz w:val="22"/>
          <w:szCs w:val="22"/>
        </w:rPr>
        <w:t>1873</w:t>
      </w:r>
    </w:p>
    <w:p w:rsidR="00D32DC2" w:rsidRPr="000A626B" w:rsidRDefault="00D32DC2" w:rsidP="00D32DC2">
      <w:pPr>
        <w:pStyle w:val="ListParagraph"/>
        <w:numPr>
          <w:ilvl w:val="0"/>
          <w:numId w:val="6"/>
        </w:numPr>
        <w:rPr>
          <w:rFonts w:ascii="Georgia" w:hAnsi="Georgia"/>
          <w:sz w:val="22"/>
          <w:szCs w:val="22"/>
        </w:rPr>
      </w:pPr>
      <w:r w:rsidRPr="000A626B">
        <w:rPr>
          <w:rFonts w:ascii="Georgia" w:hAnsi="Georgia"/>
          <w:sz w:val="22"/>
          <w:szCs w:val="22"/>
        </w:rPr>
        <w:t xml:space="preserve">SBA’s trial is held; she loses; she refuses to pay the $100 fine </w:t>
      </w:r>
      <w:r w:rsidR="00593916" w:rsidRPr="000A626B">
        <w:rPr>
          <w:rFonts w:ascii="Georgia" w:hAnsi="Georgia"/>
          <w:sz w:val="22"/>
          <w:szCs w:val="22"/>
        </w:rPr>
        <w:t>and is sent to jail. President Grant pardons her.</w:t>
      </w:r>
    </w:p>
    <w:p w:rsidR="001F006F" w:rsidRPr="000A626B" w:rsidRDefault="001F006F" w:rsidP="001F006F">
      <w:pPr>
        <w:rPr>
          <w:rFonts w:ascii="Georgia" w:hAnsi="Georgia"/>
          <w:sz w:val="22"/>
          <w:szCs w:val="22"/>
        </w:rPr>
      </w:pPr>
      <w:r w:rsidRPr="000A626B">
        <w:rPr>
          <w:rFonts w:ascii="Georgia" w:hAnsi="Georgia"/>
          <w:b/>
          <w:sz w:val="22"/>
          <w:szCs w:val="22"/>
        </w:rPr>
        <w:t>1874</w:t>
      </w:r>
    </w:p>
    <w:p w:rsidR="001F006F" w:rsidRPr="000A626B" w:rsidRDefault="001F006F" w:rsidP="001F006F">
      <w:pPr>
        <w:pStyle w:val="ListParagraph"/>
        <w:numPr>
          <w:ilvl w:val="0"/>
          <w:numId w:val="6"/>
        </w:numPr>
        <w:rPr>
          <w:rFonts w:ascii="Georgia" w:hAnsi="Georgia"/>
          <w:sz w:val="22"/>
          <w:szCs w:val="22"/>
        </w:rPr>
      </w:pPr>
      <w:r w:rsidRPr="000A626B">
        <w:rPr>
          <w:rFonts w:ascii="Georgia" w:hAnsi="Georgia"/>
          <w:sz w:val="22"/>
          <w:szCs w:val="22"/>
        </w:rPr>
        <w:t>The Woman’s Christian Temperance Union (WCTU) is founded – it eventually becomes major supporter of woman suffrage, so the liquor lobby becomes a major opponent of woman suffrage.</w:t>
      </w:r>
    </w:p>
    <w:p w:rsidR="006155C2" w:rsidRPr="000A626B" w:rsidRDefault="006155C2" w:rsidP="001F006F">
      <w:pPr>
        <w:pStyle w:val="ListParagraph"/>
        <w:numPr>
          <w:ilvl w:val="0"/>
          <w:numId w:val="6"/>
        </w:numPr>
        <w:rPr>
          <w:rFonts w:ascii="Georgia" w:hAnsi="Georgia"/>
          <w:sz w:val="22"/>
          <w:szCs w:val="22"/>
        </w:rPr>
      </w:pPr>
      <w:r w:rsidRPr="000A626B">
        <w:rPr>
          <w:rFonts w:ascii="Georgia" w:hAnsi="Georgia"/>
          <w:sz w:val="22"/>
          <w:szCs w:val="22"/>
        </w:rPr>
        <w:t>Michigan turns down a woman suffrage referendum by 3-1.</w:t>
      </w:r>
    </w:p>
    <w:p w:rsidR="00D32DC2" w:rsidRPr="000A626B" w:rsidRDefault="00627DE3" w:rsidP="00D32DC2">
      <w:pPr>
        <w:rPr>
          <w:rFonts w:ascii="Georgia" w:hAnsi="Georgia"/>
          <w:sz w:val="22"/>
          <w:szCs w:val="22"/>
        </w:rPr>
      </w:pPr>
      <w:r w:rsidRPr="000A626B">
        <w:rPr>
          <w:rFonts w:ascii="Georgia" w:hAnsi="Georgia"/>
          <w:b/>
          <w:sz w:val="22"/>
          <w:szCs w:val="22"/>
        </w:rPr>
        <w:t>1875</w:t>
      </w:r>
    </w:p>
    <w:p w:rsidR="00627DE3" w:rsidRPr="000A626B" w:rsidRDefault="00627DE3" w:rsidP="00627DE3">
      <w:pPr>
        <w:pStyle w:val="ListParagraph"/>
        <w:numPr>
          <w:ilvl w:val="0"/>
          <w:numId w:val="6"/>
        </w:numPr>
        <w:rPr>
          <w:rFonts w:ascii="Georgia" w:hAnsi="Georgia"/>
          <w:sz w:val="22"/>
          <w:szCs w:val="22"/>
        </w:rPr>
      </w:pPr>
      <w:r w:rsidRPr="000A626B">
        <w:rPr>
          <w:rFonts w:ascii="Georgia" w:hAnsi="Georgia"/>
          <w:i/>
          <w:sz w:val="22"/>
          <w:szCs w:val="22"/>
        </w:rPr>
        <w:t xml:space="preserve">Minor v. Happersett: </w:t>
      </w:r>
      <w:r w:rsidRPr="000A626B">
        <w:rPr>
          <w:rFonts w:ascii="Georgia" w:hAnsi="Georgia"/>
          <w:sz w:val="22"/>
          <w:szCs w:val="22"/>
        </w:rPr>
        <w:t xml:space="preserve"> The Supreme Court rules that the 14</w:t>
      </w:r>
      <w:r w:rsidRPr="000A626B">
        <w:rPr>
          <w:rFonts w:ascii="Georgia" w:hAnsi="Georgia"/>
          <w:sz w:val="22"/>
          <w:szCs w:val="22"/>
          <w:vertAlign w:val="superscript"/>
        </w:rPr>
        <w:t>th</w:t>
      </w:r>
      <w:r w:rsidRPr="000A626B">
        <w:rPr>
          <w:rFonts w:ascii="Georgia" w:hAnsi="Georgia"/>
          <w:sz w:val="22"/>
          <w:szCs w:val="22"/>
        </w:rPr>
        <w:t xml:space="preserve"> Amendment does not grant women the right to vote because the right to vote is not a right derived from American citizenship. </w:t>
      </w:r>
      <w:r w:rsidR="001F4772" w:rsidRPr="000A626B">
        <w:rPr>
          <w:rFonts w:ascii="Georgia" w:hAnsi="Georgia"/>
          <w:sz w:val="22"/>
          <w:szCs w:val="22"/>
        </w:rPr>
        <w:t xml:space="preserve">  Thus, women’s right to vote will depend on:</w:t>
      </w:r>
    </w:p>
    <w:p w:rsidR="001F4772" w:rsidRPr="000A626B" w:rsidRDefault="001F4772" w:rsidP="001F4772">
      <w:pPr>
        <w:pStyle w:val="ListParagraph"/>
        <w:numPr>
          <w:ilvl w:val="1"/>
          <w:numId w:val="6"/>
        </w:numPr>
        <w:rPr>
          <w:rFonts w:ascii="Georgia" w:hAnsi="Georgia"/>
          <w:sz w:val="22"/>
          <w:szCs w:val="22"/>
        </w:rPr>
      </w:pPr>
      <w:r w:rsidRPr="000A626B">
        <w:rPr>
          <w:rFonts w:ascii="Georgia" w:hAnsi="Georgia"/>
          <w:sz w:val="22"/>
          <w:szCs w:val="22"/>
        </w:rPr>
        <w:t>Each state and territory granting women equal suffrage with men, requiring, in most cases, a full campaign in every state and territory.</w:t>
      </w:r>
    </w:p>
    <w:p w:rsidR="001F4772" w:rsidRPr="000A626B" w:rsidRDefault="001F4772" w:rsidP="001F4772">
      <w:pPr>
        <w:pStyle w:val="ListParagraph"/>
        <w:numPr>
          <w:ilvl w:val="1"/>
          <w:numId w:val="6"/>
        </w:numPr>
        <w:rPr>
          <w:rFonts w:ascii="Georgia" w:hAnsi="Georgia"/>
          <w:sz w:val="22"/>
          <w:szCs w:val="22"/>
        </w:rPr>
      </w:pPr>
      <w:r w:rsidRPr="000A626B">
        <w:rPr>
          <w:rFonts w:ascii="Georgia" w:hAnsi="Georgia"/>
          <w:sz w:val="22"/>
          <w:szCs w:val="22"/>
        </w:rPr>
        <w:t xml:space="preserve">An amendment to the constitution stating that neither the U.S. nor any state can deny the right to vote on the basis of sex. This happens only 45 years later. </w:t>
      </w:r>
      <w:r w:rsidR="00D802E0" w:rsidRPr="000A626B">
        <w:rPr>
          <w:rFonts w:ascii="Georgia" w:hAnsi="Georgia"/>
          <w:sz w:val="22"/>
          <w:szCs w:val="22"/>
        </w:rPr>
        <w:t>The life expectancy of an American white female born at that time was less than 44 years. The life expectancy of an American black female born at that time was less than 35 years.</w:t>
      </w:r>
    </w:p>
    <w:p w:rsidR="00C421CB" w:rsidRPr="000A626B" w:rsidRDefault="00C421CB" w:rsidP="00C421CB">
      <w:pPr>
        <w:rPr>
          <w:rFonts w:ascii="Georgia" w:hAnsi="Georgia"/>
          <w:sz w:val="22"/>
          <w:szCs w:val="22"/>
        </w:rPr>
      </w:pPr>
      <w:r w:rsidRPr="000A626B">
        <w:rPr>
          <w:rFonts w:ascii="Georgia" w:hAnsi="Georgia"/>
          <w:b/>
          <w:sz w:val="22"/>
          <w:szCs w:val="22"/>
        </w:rPr>
        <w:t>1876</w:t>
      </w:r>
    </w:p>
    <w:p w:rsidR="00C421CB" w:rsidRPr="000A626B" w:rsidRDefault="00C421CB" w:rsidP="00C421CB">
      <w:pPr>
        <w:pStyle w:val="ListParagraph"/>
        <w:numPr>
          <w:ilvl w:val="0"/>
          <w:numId w:val="6"/>
        </w:numPr>
        <w:rPr>
          <w:rFonts w:ascii="Georgia" w:hAnsi="Georgia"/>
          <w:sz w:val="22"/>
          <w:szCs w:val="22"/>
        </w:rPr>
      </w:pPr>
      <w:r w:rsidRPr="000A626B">
        <w:rPr>
          <w:rFonts w:ascii="Georgia" w:hAnsi="Georgia"/>
          <w:sz w:val="22"/>
          <w:szCs w:val="22"/>
        </w:rPr>
        <w:t>SBA and Matilda Joslyn Gage disrupt the Centennial program at Independence Hall in Philadelphia, presenting a Declaration of Rights for Women.</w:t>
      </w:r>
    </w:p>
    <w:p w:rsidR="00DF5D86" w:rsidRPr="000A626B" w:rsidRDefault="00DF5D86" w:rsidP="00DF5D86">
      <w:pPr>
        <w:rPr>
          <w:rFonts w:ascii="Georgia" w:hAnsi="Georgia"/>
          <w:sz w:val="22"/>
          <w:szCs w:val="22"/>
        </w:rPr>
      </w:pPr>
      <w:r w:rsidRPr="000A626B">
        <w:rPr>
          <w:rFonts w:ascii="Georgia" w:hAnsi="Georgia"/>
          <w:b/>
          <w:sz w:val="22"/>
          <w:szCs w:val="22"/>
        </w:rPr>
        <w:t>1878</w:t>
      </w:r>
    </w:p>
    <w:p w:rsidR="00DF5D86" w:rsidRPr="000A626B" w:rsidRDefault="00DF5D86" w:rsidP="00DF5D86">
      <w:pPr>
        <w:pStyle w:val="ListParagraph"/>
        <w:numPr>
          <w:ilvl w:val="0"/>
          <w:numId w:val="6"/>
        </w:numPr>
        <w:rPr>
          <w:rFonts w:ascii="Georgia" w:hAnsi="Georgia"/>
          <w:sz w:val="22"/>
          <w:szCs w:val="22"/>
        </w:rPr>
      </w:pPr>
      <w:r w:rsidRPr="000A626B">
        <w:rPr>
          <w:rFonts w:ascii="Georgia" w:hAnsi="Georgia"/>
          <w:sz w:val="22"/>
          <w:szCs w:val="22"/>
        </w:rPr>
        <w:t>Senator A. A. Sargeant (CA) introduces a woman suffrage amendment into Congress</w:t>
      </w:r>
      <w:r w:rsidR="007931C8" w:rsidRPr="000A626B">
        <w:rPr>
          <w:rFonts w:ascii="Georgia" w:hAnsi="Georgia"/>
          <w:sz w:val="22"/>
          <w:szCs w:val="22"/>
        </w:rPr>
        <w:t>.</w:t>
      </w:r>
    </w:p>
    <w:p w:rsidR="00D802E0" w:rsidRPr="000A626B" w:rsidRDefault="00D802E0" w:rsidP="00D802E0">
      <w:pPr>
        <w:rPr>
          <w:rFonts w:ascii="Georgia" w:hAnsi="Georgia"/>
          <w:sz w:val="22"/>
          <w:szCs w:val="22"/>
        </w:rPr>
      </w:pPr>
      <w:r w:rsidRPr="000A626B">
        <w:rPr>
          <w:rFonts w:ascii="Georgia" w:hAnsi="Georgia"/>
          <w:b/>
          <w:sz w:val="22"/>
          <w:szCs w:val="22"/>
        </w:rPr>
        <w:t>1886</w:t>
      </w:r>
    </w:p>
    <w:p w:rsidR="00D802E0" w:rsidRPr="000A626B" w:rsidRDefault="00D802E0" w:rsidP="00D802E0">
      <w:pPr>
        <w:pStyle w:val="ListParagraph"/>
        <w:numPr>
          <w:ilvl w:val="0"/>
          <w:numId w:val="6"/>
        </w:numPr>
        <w:rPr>
          <w:rFonts w:ascii="Georgia" w:hAnsi="Georgia"/>
          <w:sz w:val="22"/>
          <w:szCs w:val="22"/>
        </w:rPr>
      </w:pPr>
      <w:r w:rsidRPr="000A626B">
        <w:rPr>
          <w:rFonts w:ascii="Georgia" w:hAnsi="Georgia"/>
          <w:sz w:val="22"/>
          <w:szCs w:val="22"/>
        </w:rPr>
        <w:t>A suffrage amendment is soundly defeated in the U.S. Senate.</w:t>
      </w:r>
    </w:p>
    <w:p w:rsidR="00D802E0" w:rsidRPr="000A626B" w:rsidRDefault="00D826D6" w:rsidP="00D826D6">
      <w:pPr>
        <w:rPr>
          <w:rFonts w:ascii="Georgia" w:hAnsi="Georgia"/>
          <w:sz w:val="22"/>
          <w:szCs w:val="22"/>
        </w:rPr>
      </w:pPr>
      <w:r w:rsidRPr="000A626B">
        <w:rPr>
          <w:rFonts w:ascii="Georgia" w:hAnsi="Georgia"/>
          <w:b/>
          <w:sz w:val="22"/>
          <w:szCs w:val="22"/>
        </w:rPr>
        <w:t>1890</w:t>
      </w:r>
    </w:p>
    <w:p w:rsidR="00D826D6" w:rsidRPr="000A626B" w:rsidRDefault="00D826D6" w:rsidP="00D826D6">
      <w:pPr>
        <w:pStyle w:val="ListParagraph"/>
        <w:numPr>
          <w:ilvl w:val="0"/>
          <w:numId w:val="6"/>
        </w:numPr>
        <w:rPr>
          <w:rFonts w:ascii="Georgia" w:hAnsi="Georgia"/>
          <w:sz w:val="22"/>
          <w:szCs w:val="22"/>
        </w:rPr>
      </w:pPr>
      <w:r w:rsidRPr="000A626B">
        <w:rPr>
          <w:rFonts w:ascii="Georgia" w:hAnsi="Georgia"/>
          <w:sz w:val="22"/>
          <w:szCs w:val="22"/>
        </w:rPr>
        <w:lastRenderedPageBreak/>
        <w:t>The National Woman Suffrage Association and the American Woman Suffrage Association merge to form the National American Woman Suffrage Association. It focuses mainly on state-level campaigns.</w:t>
      </w:r>
    </w:p>
    <w:p w:rsidR="007931C8" w:rsidRPr="000A626B" w:rsidRDefault="007931C8" w:rsidP="007931C8">
      <w:pPr>
        <w:rPr>
          <w:rFonts w:ascii="Georgia" w:hAnsi="Georgia"/>
          <w:sz w:val="22"/>
          <w:szCs w:val="22"/>
        </w:rPr>
      </w:pPr>
      <w:r w:rsidRPr="000A626B">
        <w:rPr>
          <w:rFonts w:ascii="Georgia" w:hAnsi="Georgia"/>
          <w:b/>
          <w:sz w:val="22"/>
          <w:szCs w:val="22"/>
        </w:rPr>
        <w:t>1896</w:t>
      </w:r>
    </w:p>
    <w:p w:rsidR="007931C8" w:rsidRPr="000A626B" w:rsidRDefault="007931C8" w:rsidP="007931C8">
      <w:pPr>
        <w:pStyle w:val="ListParagraph"/>
        <w:numPr>
          <w:ilvl w:val="0"/>
          <w:numId w:val="6"/>
        </w:numPr>
        <w:rPr>
          <w:rFonts w:ascii="Georgia" w:hAnsi="Georgia"/>
          <w:sz w:val="22"/>
          <w:szCs w:val="22"/>
        </w:rPr>
      </w:pPr>
      <w:r w:rsidRPr="000A626B">
        <w:rPr>
          <w:rFonts w:ascii="Georgia" w:hAnsi="Georgia"/>
          <w:sz w:val="22"/>
          <w:szCs w:val="22"/>
        </w:rPr>
        <w:t>The National Association of Colored Women is formed</w:t>
      </w:r>
      <w:r w:rsidR="001F457F" w:rsidRPr="000A626B">
        <w:rPr>
          <w:rFonts w:ascii="Georgia" w:hAnsi="Georgia"/>
          <w:sz w:val="22"/>
          <w:szCs w:val="22"/>
        </w:rPr>
        <w:t>, federating more than 100 black women’s clubs.</w:t>
      </w:r>
    </w:p>
    <w:p w:rsidR="00852541" w:rsidRPr="000A626B" w:rsidRDefault="00852541" w:rsidP="00255876">
      <w:pPr>
        <w:rPr>
          <w:rFonts w:ascii="Georgia" w:hAnsi="Georgia"/>
          <w:sz w:val="22"/>
          <w:szCs w:val="22"/>
        </w:rPr>
      </w:pPr>
    </w:p>
    <w:sectPr w:rsidR="00852541" w:rsidRPr="000A626B" w:rsidSect="004B5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A8B"/>
    <w:multiLevelType w:val="hybridMultilevel"/>
    <w:tmpl w:val="9878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77716"/>
    <w:multiLevelType w:val="hybridMultilevel"/>
    <w:tmpl w:val="C9F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D4F5B"/>
    <w:multiLevelType w:val="hybridMultilevel"/>
    <w:tmpl w:val="3AAC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45A64"/>
    <w:multiLevelType w:val="hybridMultilevel"/>
    <w:tmpl w:val="0DB6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F391F"/>
    <w:multiLevelType w:val="hybridMultilevel"/>
    <w:tmpl w:val="31A8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55FD2"/>
    <w:multiLevelType w:val="hybridMultilevel"/>
    <w:tmpl w:val="6762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F60D1"/>
    <w:multiLevelType w:val="hybridMultilevel"/>
    <w:tmpl w:val="F7E2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C0528"/>
    <w:multiLevelType w:val="hybridMultilevel"/>
    <w:tmpl w:val="DE3A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B1146"/>
    <w:multiLevelType w:val="hybridMultilevel"/>
    <w:tmpl w:val="D4F8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E554D"/>
    <w:multiLevelType w:val="hybridMultilevel"/>
    <w:tmpl w:val="5A38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3"/>
  </w:num>
  <w:num w:numId="5">
    <w:abstractNumId w:val="1"/>
  </w:num>
  <w:num w:numId="6">
    <w:abstractNumId w:val="2"/>
  </w:num>
  <w:num w:numId="7">
    <w:abstractNumId w:val="6"/>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C"/>
    <w:rsid w:val="00091B6A"/>
    <w:rsid w:val="000A626B"/>
    <w:rsid w:val="000B1CC3"/>
    <w:rsid w:val="00130C8F"/>
    <w:rsid w:val="0013316D"/>
    <w:rsid w:val="001357EA"/>
    <w:rsid w:val="00195520"/>
    <w:rsid w:val="001D0E42"/>
    <w:rsid w:val="001F006F"/>
    <w:rsid w:val="001F457F"/>
    <w:rsid w:val="001F4772"/>
    <w:rsid w:val="00253644"/>
    <w:rsid w:val="00255876"/>
    <w:rsid w:val="00255DED"/>
    <w:rsid w:val="00286F48"/>
    <w:rsid w:val="002A2850"/>
    <w:rsid w:val="002F0A7F"/>
    <w:rsid w:val="002F295A"/>
    <w:rsid w:val="00322520"/>
    <w:rsid w:val="004123F4"/>
    <w:rsid w:val="004766EE"/>
    <w:rsid w:val="004956E1"/>
    <w:rsid w:val="004972B2"/>
    <w:rsid w:val="004B586B"/>
    <w:rsid w:val="004F0BDF"/>
    <w:rsid w:val="00571CCF"/>
    <w:rsid w:val="00593916"/>
    <w:rsid w:val="0060744E"/>
    <w:rsid w:val="006155C2"/>
    <w:rsid w:val="00627DE3"/>
    <w:rsid w:val="00655D37"/>
    <w:rsid w:val="0066228C"/>
    <w:rsid w:val="00670D12"/>
    <w:rsid w:val="006A3874"/>
    <w:rsid w:val="006D03D0"/>
    <w:rsid w:val="006E50CB"/>
    <w:rsid w:val="0070620F"/>
    <w:rsid w:val="00716B75"/>
    <w:rsid w:val="00741B86"/>
    <w:rsid w:val="0078699C"/>
    <w:rsid w:val="007931C8"/>
    <w:rsid w:val="007F6A02"/>
    <w:rsid w:val="00807A63"/>
    <w:rsid w:val="00813F90"/>
    <w:rsid w:val="008274AD"/>
    <w:rsid w:val="00833FC6"/>
    <w:rsid w:val="00835193"/>
    <w:rsid w:val="008414DF"/>
    <w:rsid w:val="00852541"/>
    <w:rsid w:val="008A606A"/>
    <w:rsid w:val="008C7A2B"/>
    <w:rsid w:val="008F1BE2"/>
    <w:rsid w:val="00914B15"/>
    <w:rsid w:val="0098540F"/>
    <w:rsid w:val="009971DF"/>
    <w:rsid w:val="00A117C2"/>
    <w:rsid w:val="00A32162"/>
    <w:rsid w:val="00A577EB"/>
    <w:rsid w:val="00AB77DC"/>
    <w:rsid w:val="00AF66BA"/>
    <w:rsid w:val="00B35B82"/>
    <w:rsid w:val="00B43D6C"/>
    <w:rsid w:val="00B77A82"/>
    <w:rsid w:val="00BC61C4"/>
    <w:rsid w:val="00C421CB"/>
    <w:rsid w:val="00CA06EB"/>
    <w:rsid w:val="00CD76A7"/>
    <w:rsid w:val="00D01D78"/>
    <w:rsid w:val="00D32DC2"/>
    <w:rsid w:val="00D43435"/>
    <w:rsid w:val="00D802E0"/>
    <w:rsid w:val="00D826D6"/>
    <w:rsid w:val="00DC6D4B"/>
    <w:rsid w:val="00DD780D"/>
    <w:rsid w:val="00DF5D86"/>
    <w:rsid w:val="00E46A4E"/>
    <w:rsid w:val="00E71D02"/>
    <w:rsid w:val="00EA5E35"/>
    <w:rsid w:val="00EE46FB"/>
    <w:rsid w:val="00FD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F58B41D-1623-A941-8FA2-4968EF93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541"/>
    <w:pPr>
      <w:ind w:left="720"/>
      <w:contextualSpacing/>
    </w:pPr>
  </w:style>
  <w:style w:type="character" w:styleId="Hyperlink">
    <w:name w:val="Hyperlink"/>
    <w:basedOn w:val="DefaultParagraphFont"/>
    <w:uiPriority w:val="99"/>
    <w:semiHidden/>
    <w:unhideWhenUsed/>
    <w:rsid w:val="00B43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7734">
      <w:bodyDiv w:val="1"/>
      <w:marLeft w:val="0"/>
      <w:marRight w:val="0"/>
      <w:marTop w:val="0"/>
      <w:marBottom w:val="0"/>
      <w:divBdr>
        <w:top w:val="none" w:sz="0" w:space="0" w:color="auto"/>
        <w:left w:val="none" w:sz="0" w:space="0" w:color="auto"/>
        <w:bottom w:val="none" w:sz="0" w:space="0" w:color="auto"/>
        <w:right w:val="none" w:sz="0" w:space="0" w:color="auto"/>
      </w:divBdr>
    </w:div>
    <w:div w:id="10278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Sapiro, Virginia</dc:creator>
  <cp:keywords/>
  <dc:description/>
  <cp:lastModifiedBy>Sapiro, Virginia</cp:lastModifiedBy>
  <cp:revision>72</cp:revision>
  <dcterms:created xsi:type="dcterms:W3CDTF">2020-02-09T16:23:00Z</dcterms:created>
  <dcterms:modified xsi:type="dcterms:W3CDTF">2020-02-11T21:31:00Z</dcterms:modified>
</cp:coreProperties>
</file>